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DD1C" w14:textId="3F598034" w:rsidR="00B05DC4" w:rsidRPr="0023208F" w:rsidRDefault="00B05DC4" w:rsidP="00284534">
      <w:pPr>
        <w:pStyle w:val="paragraph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23208F"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  <w:t>Pressemitteilung</w:t>
      </w:r>
      <w:r w:rsidRPr="0023208F">
        <w:rPr>
          <w:rStyle w:val="eop"/>
          <w:rFonts w:asciiTheme="minorHAnsi" w:hAnsiTheme="minorHAnsi" w:cs="Arial"/>
          <w:b/>
          <w:bCs/>
          <w:sz w:val="22"/>
          <w:szCs w:val="22"/>
        </w:rPr>
        <w:t> </w:t>
      </w:r>
    </w:p>
    <w:p w14:paraId="3CF7C004" w14:textId="58C91A42" w:rsidR="00284534" w:rsidRPr="00DF60E7" w:rsidRDefault="00EF75C2" w:rsidP="00284534">
      <w:pPr>
        <w:pStyle w:val="Formatvorlage1"/>
        <w:suppressAutoHyphens/>
        <w:spacing w:line="360" w:lineRule="auto"/>
        <w:jc w:val="left"/>
        <w:rPr>
          <w:rFonts w:asciiTheme="minorHAnsi" w:hAnsiTheme="minorHAnsi" w:cstheme="minorHAnsi"/>
          <w:b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t>Der</w:t>
      </w:r>
      <w:r w:rsidR="006755A7">
        <w:rPr>
          <w:rFonts w:asciiTheme="minorHAnsi" w:hAnsiTheme="minorHAnsi" w:cstheme="minorHAnsi"/>
          <w:b/>
          <w:sz w:val="25"/>
          <w:szCs w:val="25"/>
        </w:rPr>
        <w:t xml:space="preserve"> Stuttgarter Büromarkt</w:t>
      </w:r>
      <w:r>
        <w:rPr>
          <w:rFonts w:asciiTheme="minorHAnsi" w:hAnsiTheme="minorHAnsi" w:cstheme="minorHAnsi"/>
          <w:b/>
          <w:sz w:val="25"/>
          <w:szCs w:val="25"/>
        </w:rPr>
        <w:t xml:space="preserve"> zeigt sich mit einem starken ersten Quartal</w:t>
      </w:r>
    </w:p>
    <w:p w14:paraId="70F200B9" w14:textId="77777777" w:rsidR="00284534" w:rsidRDefault="00284534" w:rsidP="00284534">
      <w:pPr>
        <w:pStyle w:val="Formatvorlage1"/>
        <w:suppressAutoHyphens/>
        <w:spacing w:line="360" w:lineRule="auto"/>
        <w:rPr>
          <w:rStyle w:val="normaltextrun"/>
          <w:rFonts w:ascii="Calibri" w:hAnsi="Calibri"/>
          <w:b/>
          <w:bCs/>
          <w:sz w:val="22"/>
          <w:szCs w:val="22"/>
        </w:rPr>
      </w:pPr>
    </w:p>
    <w:p w14:paraId="6636BA53" w14:textId="575BF9E6" w:rsidR="00511289" w:rsidRDefault="00D138C5" w:rsidP="00284534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D138C5">
        <w:rPr>
          <w:rStyle w:val="normaltextrun"/>
          <w:rFonts w:ascii="Calibri" w:hAnsi="Calibri"/>
          <w:b/>
          <w:bCs/>
          <w:sz w:val="22"/>
          <w:szCs w:val="22"/>
        </w:rPr>
        <w:t xml:space="preserve">Stuttgart, </w:t>
      </w:r>
      <w:r w:rsidR="00EF75C2">
        <w:rPr>
          <w:rStyle w:val="normaltextrun"/>
          <w:rFonts w:ascii="Calibri" w:hAnsi="Calibri"/>
          <w:b/>
          <w:bCs/>
          <w:sz w:val="22"/>
          <w:szCs w:val="22"/>
        </w:rPr>
        <w:t>31.03.2022</w:t>
      </w:r>
      <w:r w:rsidRPr="00D138C5">
        <w:rPr>
          <w:rStyle w:val="normaltextrun"/>
          <w:rFonts w:ascii="Calibri" w:hAnsi="Calibri"/>
          <w:b/>
          <w:bCs/>
          <w:sz w:val="22"/>
          <w:szCs w:val="22"/>
        </w:rPr>
        <w:t xml:space="preserve"> </w:t>
      </w:r>
      <w:bookmarkStart w:id="0" w:name="_Hlk60645318"/>
      <w:r w:rsidRPr="00D138C5">
        <w:rPr>
          <w:rStyle w:val="normaltextrun"/>
          <w:rFonts w:ascii="Calibri" w:hAnsi="Calibri"/>
          <w:b/>
          <w:bCs/>
          <w:sz w:val="22"/>
          <w:szCs w:val="22"/>
        </w:rPr>
        <w:t xml:space="preserve">– </w:t>
      </w:r>
      <w:bookmarkStart w:id="1" w:name="_GoBack"/>
      <w:r w:rsidR="00EF75C2">
        <w:rPr>
          <w:rFonts w:asciiTheme="minorHAnsi" w:hAnsiTheme="minorHAnsi" w:cstheme="minorHAnsi"/>
          <w:sz w:val="22"/>
        </w:rPr>
        <w:t>Mit einem Flächenumsatz von r</w:t>
      </w:r>
      <w:r w:rsidR="0091519C">
        <w:rPr>
          <w:rFonts w:asciiTheme="minorHAnsi" w:hAnsiTheme="minorHAnsi" w:cstheme="minorHAnsi"/>
          <w:sz w:val="22"/>
        </w:rPr>
        <w:t xml:space="preserve">d. </w:t>
      </w:r>
      <w:r w:rsidR="00EF75C2">
        <w:rPr>
          <w:rFonts w:asciiTheme="minorHAnsi" w:hAnsiTheme="minorHAnsi" w:cstheme="minorHAnsi"/>
          <w:sz w:val="22"/>
        </w:rPr>
        <w:t>8</w:t>
      </w:r>
      <w:r w:rsidR="009900CB">
        <w:rPr>
          <w:rFonts w:asciiTheme="minorHAnsi" w:hAnsiTheme="minorHAnsi" w:cstheme="minorHAnsi"/>
          <w:sz w:val="22"/>
        </w:rPr>
        <w:t>8.0</w:t>
      </w:r>
      <w:r w:rsidR="00EF75C2">
        <w:rPr>
          <w:rFonts w:asciiTheme="minorHAnsi" w:hAnsiTheme="minorHAnsi" w:cstheme="minorHAnsi"/>
          <w:sz w:val="22"/>
        </w:rPr>
        <w:t>00</w:t>
      </w:r>
      <w:r w:rsidR="0091519C">
        <w:rPr>
          <w:rFonts w:asciiTheme="minorHAnsi" w:hAnsiTheme="minorHAnsi" w:cstheme="minorHAnsi"/>
          <w:sz w:val="22"/>
        </w:rPr>
        <w:t xml:space="preserve"> Quadratmetern lag der </w:t>
      </w:r>
      <w:r w:rsidR="00284534" w:rsidRPr="00284534">
        <w:rPr>
          <w:rFonts w:asciiTheme="minorHAnsi" w:hAnsiTheme="minorHAnsi" w:cstheme="minorHAnsi"/>
          <w:sz w:val="22"/>
        </w:rPr>
        <w:t>Flächenumsatz am Stuttgarter Büromarkt</w:t>
      </w:r>
      <w:r w:rsidR="0091519C">
        <w:rPr>
          <w:rFonts w:asciiTheme="minorHAnsi" w:hAnsiTheme="minorHAnsi" w:cstheme="minorHAnsi"/>
          <w:sz w:val="22"/>
        </w:rPr>
        <w:t xml:space="preserve"> </w:t>
      </w:r>
      <w:r w:rsidR="008653E3">
        <w:rPr>
          <w:rFonts w:asciiTheme="minorHAnsi" w:hAnsiTheme="minorHAnsi" w:cstheme="minorHAnsi"/>
          <w:sz w:val="22"/>
        </w:rPr>
        <w:t>zum 31.03.</w:t>
      </w:r>
      <w:r w:rsidR="00EF75C2">
        <w:rPr>
          <w:rFonts w:asciiTheme="minorHAnsi" w:hAnsiTheme="minorHAnsi" w:cstheme="minorHAnsi"/>
          <w:sz w:val="22"/>
        </w:rPr>
        <w:t>2022 rd. 16</w:t>
      </w:r>
      <w:r w:rsidR="009900CB">
        <w:rPr>
          <w:rFonts w:asciiTheme="minorHAnsi" w:hAnsiTheme="minorHAnsi" w:cstheme="minorHAnsi"/>
          <w:sz w:val="22"/>
        </w:rPr>
        <w:t>7</w:t>
      </w:r>
      <w:r w:rsidR="00EF75C2">
        <w:rPr>
          <w:rFonts w:asciiTheme="minorHAnsi" w:hAnsiTheme="minorHAnsi" w:cstheme="minorHAnsi"/>
          <w:sz w:val="22"/>
        </w:rPr>
        <w:t xml:space="preserve"> </w:t>
      </w:r>
      <w:r w:rsidR="001C6931">
        <w:rPr>
          <w:rFonts w:asciiTheme="minorHAnsi" w:hAnsiTheme="minorHAnsi" w:cstheme="minorHAnsi"/>
          <w:sz w:val="22"/>
        </w:rPr>
        <w:t>Prozent</w:t>
      </w:r>
      <w:r w:rsidR="00EF75C2">
        <w:rPr>
          <w:rFonts w:asciiTheme="minorHAnsi" w:hAnsiTheme="minorHAnsi" w:cstheme="minorHAnsi"/>
          <w:sz w:val="22"/>
        </w:rPr>
        <w:t xml:space="preserve"> höher </w:t>
      </w:r>
      <w:r w:rsidR="001C6931">
        <w:rPr>
          <w:rFonts w:asciiTheme="minorHAnsi" w:hAnsiTheme="minorHAnsi" w:cstheme="minorHAnsi"/>
          <w:sz w:val="22"/>
        </w:rPr>
        <w:t>gegenüber den zwei</w:t>
      </w:r>
      <w:r w:rsidR="00EF75C2">
        <w:rPr>
          <w:rFonts w:asciiTheme="minorHAnsi" w:hAnsiTheme="minorHAnsi" w:cstheme="minorHAnsi"/>
          <w:sz w:val="22"/>
        </w:rPr>
        <w:t xml:space="preserve"> Vorjahren</w:t>
      </w:r>
      <w:r w:rsidR="0091519C">
        <w:rPr>
          <w:rFonts w:asciiTheme="minorHAnsi" w:hAnsiTheme="minorHAnsi" w:cstheme="minorHAnsi"/>
          <w:sz w:val="22"/>
        </w:rPr>
        <w:t>.</w:t>
      </w:r>
      <w:r w:rsidR="00C76F23">
        <w:rPr>
          <w:rFonts w:asciiTheme="minorHAnsi" w:hAnsiTheme="minorHAnsi" w:cstheme="minorHAnsi"/>
          <w:sz w:val="22"/>
        </w:rPr>
        <w:t xml:space="preserve"> Nach dem Stillstand </w:t>
      </w:r>
      <w:r w:rsidR="008E40E4">
        <w:rPr>
          <w:rFonts w:asciiTheme="minorHAnsi" w:hAnsiTheme="minorHAnsi" w:cstheme="minorHAnsi"/>
          <w:sz w:val="22"/>
        </w:rPr>
        <w:t>während der</w:t>
      </w:r>
      <w:r w:rsidR="00C76F23">
        <w:rPr>
          <w:rFonts w:asciiTheme="minorHAnsi" w:hAnsiTheme="minorHAnsi" w:cstheme="minorHAnsi"/>
          <w:sz w:val="22"/>
        </w:rPr>
        <w:t xml:space="preserve"> Corona-Pandemie</w:t>
      </w:r>
      <w:r w:rsidR="008E40E4">
        <w:rPr>
          <w:rFonts w:asciiTheme="minorHAnsi" w:hAnsiTheme="minorHAnsi" w:cstheme="minorHAnsi"/>
          <w:sz w:val="22"/>
        </w:rPr>
        <w:t xml:space="preserve"> </w:t>
      </w:r>
      <w:r w:rsidR="00EF75C2">
        <w:rPr>
          <w:rFonts w:asciiTheme="minorHAnsi" w:hAnsiTheme="minorHAnsi" w:cstheme="minorHAnsi"/>
          <w:sz w:val="22"/>
        </w:rPr>
        <w:t xml:space="preserve">zeigten sich </w:t>
      </w:r>
      <w:r w:rsidR="005324F0">
        <w:rPr>
          <w:rFonts w:asciiTheme="minorHAnsi" w:hAnsiTheme="minorHAnsi" w:cstheme="minorHAnsi"/>
          <w:sz w:val="22"/>
        </w:rPr>
        <w:t xml:space="preserve">viele </w:t>
      </w:r>
      <w:r w:rsidR="008E40E4">
        <w:rPr>
          <w:rFonts w:asciiTheme="minorHAnsi" w:hAnsiTheme="minorHAnsi" w:cstheme="minorHAnsi"/>
          <w:sz w:val="22"/>
        </w:rPr>
        <w:t xml:space="preserve">Unternehmen </w:t>
      </w:r>
      <w:r w:rsidR="00EF75C2">
        <w:rPr>
          <w:rFonts w:asciiTheme="minorHAnsi" w:hAnsiTheme="minorHAnsi" w:cstheme="minorHAnsi"/>
          <w:sz w:val="22"/>
        </w:rPr>
        <w:t xml:space="preserve">mit einer </w:t>
      </w:r>
      <w:r w:rsidR="005324F0">
        <w:rPr>
          <w:rFonts w:asciiTheme="minorHAnsi" w:hAnsiTheme="minorHAnsi" w:cstheme="minorHAnsi"/>
          <w:sz w:val="22"/>
        </w:rPr>
        <w:t xml:space="preserve">gestiegenen </w:t>
      </w:r>
      <w:r w:rsidR="00EF75C2">
        <w:rPr>
          <w:rFonts w:asciiTheme="minorHAnsi" w:hAnsiTheme="minorHAnsi" w:cstheme="minorHAnsi"/>
          <w:sz w:val="22"/>
        </w:rPr>
        <w:t>Nachfrage</w:t>
      </w:r>
      <w:r w:rsidR="000D4B56">
        <w:rPr>
          <w:rFonts w:asciiTheme="minorHAnsi" w:hAnsiTheme="minorHAnsi" w:cstheme="minorHAnsi"/>
          <w:sz w:val="22"/>
        </w:rPr>
        <w:t xml:space="preserve"> nach Büroflächen</w:t>
      </w:r>
      <w:bookmarkEnd w:id="0"/>
      <w:r w:rsidR="005324F0">
        <w:rPr>
          <w:rFonts w:asciiTheme="minorHAnsi" w:hAnsiTheme="minorHAnsi" w:cstheme="minorHAnsi"/>
          <w:sz w:val="22"/>
        </w:rPr>
        <w:t>.</w:t>
      </w:r>
      <w:r w:rsidR="009900CB">
        <w:rPr>
          <w:rFonts w:asciiTheme="minorHAnsi" w:hAnsiTheme="minorHAnsi" w:cstheme="minorHAnsi"/>
          <w:sz w:val="22"/>
        </w:rPr>
        <w:t xml:space="preserve"> </w:t>
      </w:r>
    </w:p>
    <w:p w14:paraId="676B262F" w14:textId="14A4CB0B" w:rsidR="000D4B56" w:rsidRDefault="000D4B56" w:rsidP="00284534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110E230A" w14:textId="615F828B" w:rsidR="000D4B56" w:rsidRDefault="006D0DCA" w:rsidP="00284534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Die drei größten Abschlüsse</w:t>
      </w:r>
      <w:r w:rsidR="000D4B56">
        <w:rPr>
          <w:rFonts w:asciiTheme="minorHAnsi" w:hAnsiTheme="minorHAnsi" w:cstheme="minorHAnsi"/>
          <w:sz w:val="22"/>
        </w:rPr>
        <w:t xml:space="preserve"> </w:t>
      </w:r>
      <w:r w:rsidR="008A7D91">
        <w:rPr>
          <w:rFonts w:asciiTheme="minorHAnsi" w:hAnsiTheme="minorHAnsi" w:cstheme="minorHAnsi"/>
          <w:sz w:val="22"/>
        </w:rPr>
        <w:t xml:space="preserve">im ersten Quartal </w:t>
      </w:r>
      <w:r w:rsidR="00221791">
        <w:rPr>
          <w:rFonts w:asciiTheme="minorHAnsi" w:hAnsiTheme="minorHAnsi" w:cstheme="minorHAnsi"/>
          <w:sz w:val="22"/>
        </w:rPr>
        <w:t>sorgten</w:t>
      </w:r>
      <w:r w:rsidR="008E40E4">
        <w:rPr>
          <w:rFonts w:asciiTheme="minorHAnsi" w:hAnsiTheme="minorHAnsi" w:cstheme="minorHAnsi"/>
          <w:sz w:val="22"/>
        </w:rPr>
        <w:t xml:space="preserve"> bereits</w:t>
      </w:r>
      <w:r w:rsidR="00221791">
        <w:rPr>
          <w:rFonts w:asciiTheme="minorHAnsi" w:hAnsiTheme="minorHAnsi" w:cstheme="minorHAnsi"/>
          <w:sz w:val="22"/>
        </w:rPr>
        <w:t xml:space="preserve"> für einen Flächenumsatz von rd. </w:t>
      </w:r>
      <w:r>
        <w:rPr>
          <w:rFonts w:asciiTheme="minorHAnsi" w:hAnsiTheme="minorHAnsi" w:cstheme="minorHAnsi"/>
          <w:sz w:val="22"/>
        </w:rPr>
        <w:t>39.500</w:t>
      </w:r>
      <w:r w:rsidR="00221791">
        <w:rPr>
          <w:rFonts w:asciiTheme="minorHAnsi" w:hAnsiTheme="minorHAnsi" w:cstheme="minorHAnsi"/>
          <w:sz w:val="22"/>
        </w:rPr>
        <w:t xml:space="preserve"> </w:t>
      </w:r>
      <w:r w:rsidR="008E40E4">
        <w:rPr>
          <w:rFonts w:asciiTheme="minorHAnsi" w:hAnsiTheme="minorHAnsi" w:cstheme="minorHAnsi"/>
          <w:sz w:val="22"/>
        </w:rPr>
        <w:t>Quadratmeter</w:t>
      </w:r>
      <w:r w:rsidR="00221791">
        <w:rPr>
          <w:rFonts w:asciiTheme="minorHAnsi" w:hAnsiTheme="minorHAnsi" w:cstheme="minorHAnsi"/>
          <w:sz w:val="22"/>
        </w:rPr>
        <w:t>.</w:t>
      </w:r>
      <w:r w:rsidR="003C692E">
        <w:rPr>
          <w:rFonts w:asciiTheme="minorHAnsi" w:hAnsiTheme="minorHAnsi" w:cstheme="minorHAnsi"/>
          <w:sz w:val="22"/>
        </w:rPr>
        <w:t xml:space="preserve"> </w:t>
      </w:r>
      <w:r w:rsidR="00221791">
        <w:rPr>
          <w:rFonts w:asciiTheme="minorHAnsi" w:hAnsiTheme="minorHAnsi" w:cstheme="minorHAnsi"/>
          <w:sz w:val="22"/>
        </w:rPr>
        <w:t>D</w:t>
      </w:r>
      <w:r w:rsidR="000D4B56">
        <w:rPr>
          <w:rFonts w:asciiTheme="minorHAnsi" w:hAnsiTheme="minorHAnsi" w:cstheme="minorHAnsi"/>
          <w:sz w:val="22"/>
        </w:rPr>
        <w:t xml:space="preserve">avon </w:t>
      </w:r>
      <w:r w:rsidR="00221791">
        <w:rPr>
          <w:rFonts w:asciiTheme="minorHAnsi" w:hAnsiTheme="minorHAnsi" w:cstheme="minorHAnsi"/>
          <w:sz w:val="22"/>
        </w:rPr>
        <w:t xml:space="preserve">entfielen </w:t>
      </w:r>
      <w:r w:rsidR="000D4B56">
        <w:rPr>
          <w:rFonts w:asciiTheme="minorHAnsi" w:hAnsiTheme="minorHAnsi" w:cstheme="minorHAnsi"/>
          <w:sz w:val="22"/>
        </w:rPr>
        <w:t xml:space="preserve">allein </w:t>
      </w:r>
      <w:r w:rsidR="00BE1402">
        <w:rPr>
          <w:rFonts w:asciiTheme="minorHAnsi" w:hAnsiTheme="minorHAnsi" w:cstheme="minorHAnsi"/>
          <w:sz w:val="22"/>
        </w:rPr>
        <w:t xml:space="preserve">ca. </w:t>
      </w:r>
      <w:r w:rsidR="000D4B56">
        <w:rPr>
          <w:rFonts w:asciiTheme="minorHAnsi" w:hAnsiTheme="minorHAnsi" w:cstheme="minorHAnsi"/>
          <w:sz w:val="22"/>
        </w:rPr>
        <w:t xml:space="preserve">21.500 </w:t>
      </w:r>
      <w:r w:rsidR="008E40E4">
        <w:rPr>
          <w:rFonts w:asciiTheme="minorHAnsi" w:hAnsiTheme="minorHAnsi" w:cstheme="minorHAnsi"/>
          <w:sz w:val="22"/>
        </w:rPr>
        <w:t xml:space="preserve">Quadratmeter </w:t>
      </w:r>
      <w:r w:rsidR="00221791">
        <w:rPr>
          <w:rFonts w:asciiTheme="minorHAnsi" w:hAnsiTheme="minorHAnsi" w:cstheme="minorHAnsi"/>
          <w:sz w:val="22"/>
        </w:rPr>
        <w:t xml:space="preserve">auf </w:t>
      </w:r>
      <w:r w:rsidR="000D4B56">
        <w:rPr>
          <w:rFonts w:asciiTheme="minorHAnsi" w:hAnsiTheme="minorHAnsi" w:cstheme="minorHAnsi"/>
          <w:sz w:val="22"/>
        </w:rPr>
        <w:t xml:space="preserve">einen Eigennutzerdeal der Ed. Züblin AG, die </w:t>
      </w:r>
      <w:r w:rsidR="00221791">
        <w:rPr>
          <w:rFonts w:asciiTheme="minorHAnsi" w:hAnsiTheme="minorHAnsi" w:cstheme="minorHAnsi"/>
          <w:sz w:val="22"/>
        </w:rPr>
        <w:t>sich damit zu weiterem Wachstum am</w:t>
      </w:r>
      <w:r w:rsidR="000D4B56">
        <w:rPr>
          <w:rFonts w:asciiTheme="minorHAnsi" w:hAnsiTheme="minorHAnsi" w:cstheme="minorHAnsi"/>
          <w:sz w:val="22"/>
        </w:rPr>
        <w:t xml:space="preserve"> </w:t>
      </w:r>
      <w:r w:rsidR="008A7D91">
        <w:rPr>
          <w:rFonts w:asciiTheme="minorHAnsi" w:hAnsiTheme="minorHAnsi" w:cstheme="minorHAnsi"/>
          <w:sz w:val="22"/>
        </w:rPr>
        <w:t>Stammsitz in Stuttgart Möhringen</w:t>
      </w:r>
      <w:r w:rsidR="000D4B56">
        <w:rPr>
          <w:rFonts w:asciiTheme="minorHAnsi" w:hAnsiTheme="minorHAnsi" w:cstheme="minorHAnsi"/>
          <w:sz w:val="22"/>
        </w:rPr>
        <w:t xml:space="preserve"> </w:t>
      </w:r>
      <w:r w:rsidR="00221791">
        <w:rPr>
          <w:rFonts w:asciiTheme="minorHAnsi" w:hAnsiTheme="minorHAnsi" w:cstheme="minorHAnsi"/>
          <w:sz w:val="22"/>
        </w:rPr>
        <w:t>bekannte.</w:t>
      </w:r>
      <w:r w:rsidR="000D4B56">
        <w:rPr>
          <w:rFonts w:asciiTheme="minorHAnsi" w:hAnsiTheme="minorHAnsi" w:cstheme="minorHAnsi"/>
          <w:sz w:val="22"/>
        </w:rPr>
        <w:t xml:space="preserve">  </w:t>
      </w:r>
      <w:r w:rsidR="008A7D91">
        <w:rPr>
          <w:rFonts w:asciiTheme="minorHAnsi" w:hAnsiTheme="minorHAnsi" w:cstheme="minorHAnsi"/>
          <w:sz w:val="22"/>
        </w:rPr>
        <w:t xml:space="preserve">Außerdem wurden rd. 9.500 </w:t>
      </w:r>
      <w:r w:rsidR="008E40E4">
        <w:rPr>
          <w:rFonts w:asciiTheme="minorHAnsi" w:hAnsiTheme="minorHAnsi" w:cstheme="minorHAnsi"/>
          <w:sz w:val="22"/>
        </w:rPr>
        <w:t xml:space="preserve">Quadratmeter </w:t>
      </w:r>
      <w:r w:rsidR="008A7D91">
        <w:rPr>
          <w:rFonts w:asciiTheme="minorHAnsi" w:hAnsiTheme="minorHAnsi" w:cstheme="minorHAnsi"/>
          <w:sz w:val="22"/>
        </w:rPr>
        <w:t xml:space="preserve">durch die Stadt Stuttgart für das Amt für Digitalisierung im Bülowbogen in der Stuttgarter Innenstadt angemietet. </w:t>
      </w:r>
      <w:r w:rsidR="00221791">
        <w:rPr>
          <w:rFonts w:asciiTheme="minorHAnsi" w:hAnsiTheme="minorHAnsi" w:cstheme="minorHAnsi"/>
          <w:sz w:val="22"/>
        </w:rPr>
        <w:t xml:space="preserve">Das IT-Unternehmen Bechtle mietete </w:t>
      </w:r>
      <w:r w:rsidR="00BE1402">
        <w:rPr>
          <w:rFonts w:asciiTheme="minorHAnsi" w:hAnsiTheme="minorHAnsi" w:cstheme="minorHAnsi"/>
          <w:sz w:val="22"/>
        </w:rPr>
        <w:t>etwa</w:t>
      </w:r>
      <w:r w:rsidR="00221791">
        <w:rPr>
          <w:rFonts w:asciiTheme="minorHAnsi" w:hAnsiTheme="minorHAnsi" w:cstheme="minorHAnsi"/>
          <w:sz w:val="22"/>
        </w:rPr>
        <w:t xml:space="preserve"> 7.500 </w:t>
      </w:r>
      <w:r w:rsidR="00695E3B">
        <w:rPr>
          <w:rFonts w:asciiTheme="minorHAnsi" w:hAnsiTheme="minorHAnsi" w:cstheme="minorHAnsi"/>
          <w:sz w:val="22"/>
        </w:rPr>
        <w:t>Quadratmeter</w:t>
      </w:r>
      <w:r w:rsidR="00221791">
        <w:rPr>
          <w:rFonts w:asciiTheme="minorHAnsi" w:hAnsiTheme="minorHAnsi" w:cstheme="minorHAnsi"/>
          <w:sz w:val="22"/>
        </w:rPr>
        <w:t xml:space="preserve"> in der Sternhöhe in Stuttgart Möhringen an, de</w:t>
      </w:r>
      <w:r>
        <w:rPr>
          <w:rFonts w:asciiTheme="minorHAnsi" w:hAnsiTheme="minorHAnsi" w:cstheme="minorHAnsi"/>
          <w:sz w:val="22"/>
        </w:rPr>
        <w:t>r ehemaligen Konzernzentrale der Daimler AG</w:t>
      </w:r>
      <w:r w:rsidR="005324F0">
        <w:rPr>
          <w:rFonts w:asciiTheme="minorHAnsi" w:hAnsiTheme="minorHAnsi" w:cstheme="minorHAnsi"/>
          <w:sz w:val="22"/>
        </w:rPr>
        <w:t>.</w:t>
      </w:r>
    </w:p>
    <w:p w14:paraId="0134AB89" w14:textId="77777777" w:rsidR="006D0DCA" w:rsidRDefault="006D0DCA" w:rsidP="00284534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5A7DD045" w14:textId="22C88DFE" w:rsidR="00037BF3" w:rsidRDefault="006D0DCA" w:rsidP="00C62191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Der Abschluss der Ed. Züblin AG sorgte dafür, dass das Baugewerbe stärkste nachfragende Branche war. Es folgten </w:t>
      </w:r>
      <w:r w:rsidR="00342FB0">
        <w:rPr>
          <w:rFonts w:asciiTheme="minorHAnsi" w:hAnsiTheme="minorHAnsi" w:cstheme="minorHAnsi"/>
          <w:sz w:val="22"/>
        </w:rPr>
        <w:t xml:space="preserve">beratende Unternehmen mit rd. 15 </w:t>
      </w:r>
      <w:r w:rsidR="001C6931">
        <w:rPr>
          <w:rFonts w:asciiTheme="minorHAnsi" w:hAnsiTheme="minorHAnsi" w:cstheme="minorHAnsi"/>
          <w:sz w:val="22"/>
        </w:rPr>
        <w:t>Prozent</w:t>
      </w:r>
      <w:r w:rsidR="00342FB0">
        <w:rPr>
          <w:rFonts w:asciiTheme="minorHAnsi" w:hAnsiTheme="minorHAnsi" w:cstheme="minorHAnsi"/>
          <w:sz w:val="22"/>
        </w:rPr>
        <w:t xml:space="preserve"> des gesamten Flächenumsatzes, vor allem Personalberatungen verzeichneten einen deutlichen Flächenzuwachs. Die</w:t>
      </w:r>
      <w:r w:rsidR="00380240">
        <w:rPr>
          <w:rFonts w:asciiTheme="minorHAnsi" w:hAnsiTheme="minorHAnsi" w:cstheme="minorHAnsi"/>
          <w:sz w:val="22"/>
        </w:rPr>
        <w:t xml:space="preserve"> IT- und Telekommunikationsbranche</w:t>
      </w:r>
      <w:r w:rsidR="00342FB0">
        <w:rPr>
          <w:rFonts w:asciiTheme="minorHAnsi" w:hAnsiTheme="minorHAnsi" w:cstheme="minorHAnsi"/>
          <w:sz w:val="22"/>
        </w:rPr>
        <w:t>, die derzeit hohe Wachstumsraten verzeichnet, lag bei</w:t>
      </w:r>
      <w:r w:rsidR="008E40E4">
        <w:rPr>
          <w:rFonts w:asciiTheme="minorHAnsi" w:hAnsiTheme="minorHAnsi" w:cstheme="minorHAnsi"/>
          <w:sz w:val="22"/>
        </w:rPr>
        <w:t xml:space="preserve"> </w:t>
      </w:r>
      <w:r w:rsidR="00342FB0">
        <w:rPr>
          <w:rFonts w:asciiTheme="minorHAnsi" w:hAnsiTheme="minorHAnsi" w:cstheme="minorHAnsi"/>
          <w:sz w:val="22"/>
        </w:rPr>
        <w:t>eine</w:t>
      </w:r>
      <w:r w:rsidR="00D92E36">
        <w:rPr>
          <w:rFonts w:asciiTheme="minorHAnsi" w:hAnsiTheme="minorHAnsi" w:cstheme="minorHAnsi"/>
          <w:sz w:val="22"/>
        </w:rPr>
        <w:t xml:space="preserve">m </w:t>
      </w:r>
      <w:r w:rsidR="00342FB0">
        <w:rPr>
          <w:rFonts w:asciiTheme="minorHAnsi" w:hAnsiTheme="minorHAnsi" w:cstheme="minorHAnsi"/>
          <w:sz w:val="22"/>
        </w:rPr>
        <w:t xml:space="preserve">Anteil von </w:t>
      </w:r>
      <w:r w:rsidR="00BE1402">
        <w:rPr>
          <w:rFonts w:asciiTheme="minorHAnsi" w:hAnsiTheme="minorHAnsi" w:cstheme="minorHAnsi"/>
          <w:sz w:val="22"/>
        </w:rPr>
        <w:t>ca.</w:t>
      </w:r>
      <w:r w:rsidR="00342FB0">
        <w:rPr>
          <w:rFonts w:asciiTheme="minorHAnsi" w:hAnsiTheme="minorHAnsi" w:cstheme="minorHAnsi"/>
          <w:sz w:val="22"/>
        </w:rPr>
        <w:t xml:space="preserve"> 13 </w:t>
      </w:r>
      <w:r w:rsidR="001C6931">
        <w:rPr>
          <w:rFonts w:asciiTheme="minorHAnsi" w:hAnsiTheme="minorHAnsi" w:cstheme="minorHAnsi"/>
          <w:sz w:val="22"/>
        </w:rPr>
        <w:t>Prozent</w:t>
      </w:r>
      <w:r w:rsidR="00061087">
        <w:rPr>
          <w:rFonts w:asciiTheme="minorHAnsi" w:hAnsiTheme="minorHAnsi" w:cstheme="minorHAnsi"/>
          <w:sz w:val="22"/>
        </w:rPr>
        <w:t>.</w:t>
      </w:r>
      <w:r w:rsidR="00DE601A">
        <w:rPr>
          <w:rFonts w:asciiTheme="minorHAnsi" w:hAnsiTheme="minorHAnsi" w:cstheme="minorHAnsi"/>
          <w:sz w:val="22"/>
        </w:rPr>
        <w:t xml:space="preserve"> Die höchsten Vermietungsumsätze konnten die Stuttgarter City und Innenstadt </w:t>
      </w:r>
      <w:r w:rsidR="00061087">
        <w:rPr>
          <w:rFonts w:asciiTheme="minorHAnsi" w:hAnsiTheme="minorHAnsi" w:cstheme="minorHAnsi"/>
          <w:sz w:val="22"/>
        </w:rPr>
        <w:t>sowie der südliche Teilmarkt Vaihingen/Möhringen verzeichnen.</w:t>
      </w:r>
    </w:p>
    <w:p w14:paraId="678852D7" w14:textId="77777777" w:rsidR="00037BF3" w:rsidRDefault="00037BF3" w:rsidP="00C62191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24C7E383" w14:textId="657BC7AB" w:rsidR="00C267D8" w:rsidRDefault="001F6BB4" w:rsidP="00C207EB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284534">
        <w:rPr>
          <w:rFonts w:asciiTheme="minorHAnsi" w:hAnsiTheme="minorHAnsi" w:cstheme="minorHAnsi"/>
          <w:sz w:val="22"/>
        </w:rPr>
        <w:t xml:space="preserve">Die Angebotsreserve an kurzfristig beziehbaren Büroflächen lag zum </w:t>
      </w:r>
      <w:r w:rsidR="005824EB">
        <w:rPr>
          <w:rFonts w:asciiTheme="minorHAnsi" w:hAnsiTheme="minorHAnsi" w:cstheme="minorHAnsi"/>
          <w:sz w:val="22"/>
        </w:rPr>
        <w:t>31.03.202</w:t>
      </w:r>
      <w:r w:rsidR="00061087">
        <w:rPr>
          <w:rFonts w:asciiTheme="minorHAnsi" w:hAnsiTheme="minorHAnsi" w:cstheme="minorHAnsi"/>
          <w:sz w:val="22"/>
        </w:rPr>
        <w:t>2</w:t>
      </w:r>
      <w:r w:rsidR="005824EB">
        <w:rPr>
          <w:rFonts w:asciiTheme="minorHAnsi" w:hAnsiTheme="minorHAnsi" w:cstheme="minorHAnsi"/>
          <w:sz w:val="22"/>
        </w:rPr>
        <w:t xml:space="preserve"> bei </w:t>
      </w:r>
      <w:r w:rsidR="00061087">
        <w:rPr>
          <w:rFonts w:asciiTheme="minorHAnsi" w:hAnsiTheme="minorHAnsi" w:cstheme="minorHAnsi"/>
          <w:sz w:val="22"/>
        </w:rPr>
        <w:t>300.000</w:t>
      </w:r>
      <w:r w:rsidR="009E0BB6">
        <w:rPr>
          <w:rFonts w:asciiTheme="minorHAnsi" w:hAnsiTheme="minorHAnsi" w:cstheme="minorHAnsi"/>
          <w:sz w:val="22"/>
        </w:rPr>
        <w:t xml:space="preserve"> </w:t>
      </w:r>
      <w:r w:rsidRPr="00284534">
        <w:rPr>
          <w:rFonts w:asciiTheme="minorHAnsi" w:hAnsiTheme="minorHAnsi" w:cstheme="minorHAnsi"/>
          <w:sz w:val="22"/>
        </w:rPr>
        <w:t>Quadratmeter</w:t>
      </w:r>
      <w:r w:rsidR="009E0BB6">
        <w:rPr>
          <w:rFonts w:asciiTheme="minorHAnsi" w:hAnsiTheme="minorHAnsi" w:cstheme="minorHAnsi"/>
          <w:sz w:val="22"/>
        </w:rPr>
        <w:t>n</w:t>
      </w:r>
      <w:r w:rsidR="00061087">
        <w:rPr>
          <w:rFonts w:asciiTheme="minorHAnsi" w:hAnsiTheme="minorHAnsi" w:cstheme="minorHAnsi"/>
          <w:sz w:val="22"/>
        </w:rPr>
        <w:t>, der</w:t>
      </w:r>
      <w:r w:rsidR="009D7BA5">
        <w:rPr>
          <w:rFonts w:asciiTheme="minorHAnsi" w:hAnsiTheme="minorHAnsi" w:cstheme="minorHAnsi"/>
          <w:sz w:val="22"/>
        </w:rPr>
        <w:t xml:space="preserve"> Flächengesamtbestand </w:t>
      </w:r>
      <w:r w:rsidR="00061087">
        <w:rPr>
          <w:rFonts w:asciiTheme="minorHAnsi" w:hAnsiTheme="minorHAnsi" w:cstheme="minorHAnsi"/>
          <w:sz w:val="22"/>
        </w:rPr>
        <w:t>stieg auf rd. 8,38</w:t>
      </w:r>
      <w:r w:rsidR="009D7BA5">
        <w:rPr>
          <w:rFonts w:asciiTheme="minorHAnsi" w:hAnsiTheme="minorHAnsi" w:cstheme="minorHAnsi"/>
          <w:sz w:val="22"/>
        </w:rPr>
        <w:t xml:space="preserve"> Mio. </w:t>
      </w:r>
      <w:r w:rsidR="00D92E36">
        <w:rPr>
          <w:rFonts w:asciiTheme="minorHAnsi" w:hAnsiTheme="minorHAnsi" w:cstheme="minorHAnsi"/>
          <w:sz w:val="22"/>
        </w:rPr>
        <w:t>Quadratmeter</w:t>
      </w:r>
      <w:r w:rsidR="00061087">
        <w:rPr>
          <w:rFonts w:asciiTheme="minorHAnsi" w:hAnsiTheme="minorHAnsi" w:cstheme="minorHAnsi"/>
          <w:sz w:val="22"/>
        </w:rPr>
        <w:t xml:space="preserve">. Dies entspricht </w:t>
      </w:r>
      <w:r w:rsidR="009D7BA5">
        <w:rPr>
          <w:rFonts w:asciiTheme="minorHAnsi" w:hAnsiTheme="minorHAnsi" w:cstheme="minorHAnsi"/>
          <w:sz w:val="22"/>
        </w:rPr>
        <w:t>einer Leerstandsquote von 3,</w:t>
      </w:r>
      <w:r w:rsidR="00061087">
        <w:rPr>
          <w:rFonts w:asciiTheme="minorHAnsi" w:hAnsiTheme="minorHAnsi" w:cstheme="minorHAnsi"/>
          <w:sz w:val="22"/>
        </w:rPr>
        <w:t xml:space="preserve">6 </w:t>
      </w:r>
      <w:r w:rsidR="001C6931">
        <w:rPr>
          <w:rFonts w:asciiTheme="minorHAnsi" w:hAnsiTheme="minorHAnsi" w:cstheme="minorHAnsi"/>
          <w:sz w:val="22"/>
        </w:rPr>
        <w:t>Prozent</w:t>
      </w:r>
      <w:r w:rsidR="00061087">
        <w:rPr>
          <w:rFonts w:asciiTheme="minorHAnsi" w:hAnsiTheme="minorHAnsi" w:cstheme="minorHAnsi"/>
          <w:sz w:val="22"/>
        </w:rPr>
        <w:t xml:space="preserve">, die damit </w:t>
      </w:r>
      <w:r w:rsidR="00BE1402">
        <w:rPr>
          <w:rFonts w:asciiTheme="minorHAnsi" w:hAnsiTheme="minorHAnsi" w:cstheme="minorHAnsi"/>
          <w:sz w:val="22"/>
        </w:rPr>
        <w:t>ca.</w:t>
      </w:r>
      <w:r w:rsidR="00061087">
        <w:rPr>
          <w:rFonts w:asciiTheme="minorHAnsi" w:hAnsiTheme="minorHAnsi" w:cstheme="minorHAnsi"/>
          <w:sz w:val="22"/>
        </w:rPr>
        <w:t xml:space="preserve"> 0,5 Prozentpunkte über dem Vorjahresergebnis lag.</w:t>
      </w:r>
      <w:r w:rsidR="009D7BA5">
        <w:rPr>
          <w:rFonts w:asciiTheme="minorHAnsi" w:hAnsiTheme="minorHAnsi" w:cstheme="minorHAnsi"/>
          <w:sz w:val="22"/>
        </w:rPr>
        <w:t xml:space="preserve"> </w:t>
      </w:r>
      <w:r w:rsidR="00C267D8">
        <w:rPr>
          <w:rFonts w:asciiTheme="minorHAnsi" w:hAnsiTheme="minorHAnsi" w:cstheme="minorHAnsi"/>
          <w:sz w:val="22"/>
        </w:rPr>
        <w:t>Neben Flächenfreisetzungen in Bestandsgebäuden stieg der Leerstand auch durch einige Neubaufertigstellungen an, so z.B. durch das Valley One24 im Stadtteil Ost oder den leo BUSINESS CAMPUS STUTTGART in Bad Cannstatt.</w:t>
      </w:r>
      <w:r w:rsidR="00C207EB">
        <w:rPr>
          <w:rFonts w:asciiTheme="minorHAnsi" w:hAnsiTheme="minorHAnsi" w:cstheme="minorHAnsi"/>
          <w:sz w:val="22"/>
        </w:rPr>
        <w:t xml:space="preserve"> </w:t>
      </w:r>
      <w:r w:rsidR="00C267D8">
        <w:rPr>
          <w:rFonts w:asciiTheme="minorHAnsi" w:hAnsiTheme="minorHAnsi" w:cstheme="minorHAnsi"/>
          <w:sz w:val="22"/>
        </w:rPr>
        <w:t xml:space="preserve">Das Angebot an Untermietflächen betrug </w:t>
      </w:r>
      <w:r w:rsidR="00BE1402">
        <w:rPr>
          <w:rFonts w:asciiTheme="minorHAnsi" w:hAnsiTheme="minorHAnsi" w:cstheme="minorHAnsi"/>
          <w:sz w:val="22"/>
        </w:rPr>
        <w:t>ca.</w:t>
      </w:r>
      <w:r w:rsidR="00C267D8">
        <w:rPr>
          <w:rFonts w:asciiTheme="minorHAnsi" w:hAnsiTheme="minorHAnsi" w:cstheme="minorHAnsi"/>
          <w:sz w:val="22"/>
        </w:rPr>
        <w:t xml:space="preserve"> 11 </w:t>
      </w:r>
      <w:r w:rsidR="001C6931">
        <w:rPr>
          <w:rFonts w:asciiTheme="minorHAnsi" w:hAnsiTheme="minorHAnsi" w:cstheme="minorHAnsi"/>
          <w:sz w:val="22"/>
        </w:rPr>
        <w:t>Prozent</w:t>
      </w:r>
      <w:r w:rsidR="00C267D8">
        <w:rPr>
          <w:rFonts w:asciiTheme="minorHAnsi" w:hAnsiTheme="minorHAnsi" w:cstheme="minorHAnsi"/>
          <w:sz w:val="22"/>
        </w:rPr>
        <w:t xml:space="preserve"> des verfügbaren Flächenangebotes.</w:t>
      </w:r>
    </w:p>
    <w:p w14:paraId="353A0570" w14:textId="0DEF740E" w:rsidR="00DE601A" w:rsidRDefault="00DE601A" w:rsidP="009E0BB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3643F2CF" w14:textId="6D7E5BF1" w:rsidR="00DE601A" w:rsidRDefault="009D5E30" w:rsidP="009E0BB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Bis Ende </w:t>
      </w:r>
      <w:r w:rsidR="00C36D51">
        <w:rPr>
          <w:rFonts w:asciiTheme="minorHAnsi" w:hAnsiTheme="minorHAnsi" w:cstheme="minorHAnsi"/>
          <w:sz w:val="22"/>
        </w:rPr>
        <w:t xml:space="preserve">2022 werden rd. 156.600 Quadratmeter Neubauflächen fertiggestellt, hiervon sind </w:t>
      </w:r>
      <w:r w:rsidR="00EA38B1">
        <w:rPr>
          <w:rFonts w:asciiTheme="minorHAnsi" w:hAnsiTheme="minorHAnsi" w:cstheme="minorHAnsi"/>
          <w:sz w:val="22"/>
        </w:rPr>
        <w:t xml:space="preserve">bereits </w:t>
      </w:r>
      <w:r w:rsidR="00C36D51">
        <w:rPr>
          <w:rFonts w:asciiTheme="minorHAnsi" w:hAnsiTheme="minorHAnsi" w:cstheme="minorHAnsi"/>
          <w:sz w:val="22"/>
        </w:rPr>
        <w:t xml:space="preserve">64 </w:t>
      </w:r>
      <w:r w:rsidR="001C6931">
        <w:rPr>
          <w:rFonts w:asciiTheme="minorHAnsi" w:hAnsiTheme="minorHAnsi" w:cstheme="minorHAnsi"/>
          <w:sz w:val="22"/>
        </w:rPr>
        <w:t>Prozent</w:t>
      </w:r>
      <w:r w:rsidR="00C36D51">
        <w:rPr>
          <w:rFonts w:asciiTheme="minorHAnsi" w:hAnsiTheme="minorHAnsi" w:cstheme="minorHAnsi"/>
          <w:sz w:val="22"/>
        </w:rPr>
        <w:t xml:space="preserve"> </w:t>
      </w:r>
      <w:r w:rsidR="00EA38B1">
        <w:rPr>
          <w:rFonts w:asciiTheme="minorHAnsi" w:hAnsiTheme="minorHAnsi" w:cstheme="minorHAnsi"/>
          <w:sz w:val="22"/>
        </w:rPr>
        <w:t>vor</w:t>
      </w:r>
      <w:r w:rsidR="00C36D51">
        <w:rPr>
          <w:rFonts w:asciiTheme="minorHAnsi" w:hAnsiTheme="minorHAnsi" w:cstheme="minorHAnsi"/>
          <w:sz w:val="22"/>
        </w:rPr>
        <w:t xml:space="preserve">vermietet. Für 2023 liegt das Fertigstellungsvolumen bei </w:t>
      </w:r>
      <w:r w:rsidR="00BE1402">
        <w:rPr>
          <w:rFonts w:asciiTheme="minorHAnsi" w:hAnsiTheme="minorHAnsi" w:cstheme="minorHAnsi"/>
          <w:sz w:val="22"/>
        </w:rPr>
        <w:t>ca</w:t>
      </w:r>
      <w:r w:rsidR="00C36D51">
        <w:rPr>
          <w:rFonts w:asciiTheme="minorHAnsi" w:hAnsiTheme="minorHAnsi" w:cstheme="minorHAnsi"/>
          <w:sz w:val="22"/>
        </w:rPr>
        <w:t>. 83.500</w:t>
      </w:r>
      <w:r w:rsidR="00C207EB">
        <w:rPr>
          <w:rFonts w:asciiTheme="minorHAnsi" w:hAnsiTheme="minorHAnsi" w:cstheme="minorHAnsi"/>
          <w:sz w:val="22"/>
        </w:rPr>
        <w:t xml:space="preserve"> </w:t>
      </w:r>
      <w:r w:rsidR="00C36D51">
        <w:rPr>
          <w:rFonts w:asciiTheme="minorHAnsi" w:hAnsiTheme="minorHAnsi" w:cstheme="minorHAnsi"/>
          <w:sz w:val="22"/>
        </w:rPr>
        <w:lastRenderedPageBreak/>
        <w:t xml:space="preserve">Quadratmeter, bislang ohne Vorvermietung. </w:t>
      </w:r>
      <w:r w:rsidR="00A3026B">
        <w:rPr>
          <w:rFonts w:asciiTheme="minorHAnsi" w:hAnsiTheme="minorHAnsi" w:cstheme="minorHAnsi"/>
          <w:sz w:val="22"/>
        </w:rPr>
        <w:t xml:space="preserve">Derzeit werden Projektentwickler allerdings vorsichtiger: Projektrealisierungen werden aufgrund der aktuellen wirtschaftlichen und weltpolitischen Unsicherheiten inzwischen wieder von Vorvermietungen abhängig gemacht. </w:t>
      </w:r>
    </w:p>
    <w:p w14:paraId="74DAF9B2" w14:textId="0FAA137C" w:rsidR="002F610A" w:rsidRDefault="002F610A" w:rsidP="009E0BB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18867BB0" w14:textId="6517700A" w:rsidR="00DE601A" w:rsidRDefault="002F610A" w:rsidP="0050732B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Trotz der wirtschaftlichen Herausforderungen </w:t>
      </w:r>
      <w:r w:rsidR="00A3026B">
        <w:rPr>
          <w:rFonts w:asciiTheme="minorHAnsi" w:hAnsiTheme="minorHAnsi" w:cstheme="minorHAnsi"/>
          <w:sz w:val="22"/>
        </w:rPr>
        <w:t>konnte ein deutlicher Anstieg der Mieten beobachtet werden.</w:t>
      </w:r>
      <w:r w:rsidRPr="00284534">
        <w:rPr>
          <w:rFonts w:asciiTheme="minorHAnsi" w:hAnsiTheme="minorHAnsi" w:cstheme="minorHAnsi"/>
          <w:sz w:val="22"/>
        </w:rPr>
        <w:t xml:space="preserve"> Die Spitzenmiete lag zum </w:t>
      </w:r>
      <w:r>
        <w:rPr>
          <w:rFonts w:asciiTheme="minorHAnsi" w:hAnsiTheme="minorHAnsi" w:cstheme="minorHAnsi"/>
          <w:sz w:val="22"/>
        </w:rPr>
        <w:t>31.</w:t>
      </w:r>
      <w:r w:rsidR="003D2240">
        <w:rPr>
          <w:rFonts w:asciiTheme="minorHAnsi" w:hAnsiTheme="minorHAnsi" w:cstheme="minorHAnsi"/>
          <w:sz w:val="22"/>
        </w:rPr>
        <w:t>03.202</w:t>
      </w:r>
      <w:r w:rsidR="00EA38B1">
        <w:rPr>
          <w:rFonts w:asciiTheme="minorHAnsi" w:hAnsiTheme="minorHAnsi" w:cstheme="minorHAnsi"/>
          <w:sz w:val="22"/>
        </w:rPr>
        <w:t>2</w:t>
      </w:r>
      <w:r w:rsidRPr="00284534">
        <w:rPr>
          <w:rFonts w:asciiTheme="minorHAnsi" w:hAnsiTheme="minorHAnsi" w:cstheme="minorHAnsi"/>
          <w:sz w:val="22"/>
        </w:rPr>
        <w:t xml:space="preserve"> </w:t>
      </w:r>
      <w:r w:rsidR="003D2240">
        <w:rPr>
          <w:rFonts w:asciiTheme="minorHAnsi" w:hAnsiTheme="minorHAnsi" w:cstheme="minorHAnsi"/>
          <w:sz w:val="22"/>
        </w:rPr>
        <w:t>bei 2</w:t>
      </w:r>
      <w:r w:rsidR="00EA38B1">
        <w:rPr>
          <w:rFonts w:asciiTheme="minorHAnsi" w:hAnsiTheme="minorHAnsi" w:cstheme="minorHAnsi"/>
          <w:sz w:val="22"/>
        </w:rPr>
        <w:t>9,40</w:t>
      </w:r>
      <w:r w:rsidRPr="00284534">
        <w:rPr>
          <w:rFonts w:asciiTheme="minorHAnsi" w:hAnsiTheme="minorHAnsi" w:cstheme="minorHAnsi"/>
          <w:sz w:val="22"/>
        </w:rPr>
        <w:t xml:space="preserve"> Euro pro Quadratmeter</w:t>
      </w:r>
      <w:r w:rsidR="008A729B">
        <w:rPr>
          <w:rFonts w:asciiTheme="minorHAnsi" w:hAnsiTheme="minorHAnsi" w:cstheme="minorHAnsi"/>
          <w:sz w:val="22"/>
        </w:rPr>
        <w:t xml:space="preserve">. Dies entspricht einer Steigerung um 18 </w:t>
      </w:r>
      <w:r w:rsidR="001C6931">
        <w:rPr>
          <w:rFonts w:asciiTheme="minorHAnsi" w:hAnsiTheme="minorHAnsi" w:cstheme="minorHAnsi"/>
          <w:sz w:val="22"/>
        </w:rPr>
        <w:t>Prozent</w:t>
      </w:r>
      <w:r w:rsidR="008A729B">
        <w:rPr>
          <w:rFonts w:asciiTheme="minorHAnsi" w:hAnsiTheme="minorHAnsi" w:cstheme="minorHAnsi"/>
          <w:sz w:val="22"/>
        </w:rPr>
        <w:t xml:space="preserve"> gegenüber dem Vorjahreswert. Erzielt wurden die hohen Mieten in hochwertigen Bestandsobjekten in der Stuttgarter City. Eine weitere Steigerung </w:t>
      </w:r>
      <w:r w:rsidR="00C76F23">
        <w:rPr>
          <w:rFonts w:asciiTheme="minorHAnsi" w:hAnsiTheme="minorHAnsi" w:cstheme="minorHAnsi"/>
          <w:sz w:val="22"/>
        </w:rPr>
        <w:t xml:space="preserve">der Spitzenmiete </w:t>
      </w:r>
      <w:r w:rsidR="008A729B">
        <w:rPr>
          <w:rFonts w:asciiTheme="minorHAnsi" w:hAnsiTheme="minorHAnsi" w:cstheme="minorHAnsi"/>
          <w:sz w:val="22"/>
        </w:rPr>
        <w:t>ist zu erwarten, da derzeit einige Neubauvorhaben i</w:t>
      </w:r>
      <w:r w:rsidR="00C76F23">
        <w:rPr>
          <w:rFonts w:asciiTheme="minorHAnsi" w:hAnsiTheme="minorHAnsi" w:cstheme="minorHAnsi"/>
          <w:sz w:val="22"/>
        </w:rPr>
        <w:t xml:space="preserve">m </w:t>
      </w:r>
      <w:r w:rsidR="008A729B">
        <w:rPr>
          <w:rFonts w:asciiTheme="minorHAnsi" w:hAnsiTheme="minorHAnsi" w:cstheme="minorHAnsi"/>
          <w:sz w:val="22"/>
        </w:rPr>
        <w:t>City</w:t>
      </w:r>
      <w:r w:rsidR="00C76F23">
        <w:rPr>
          <w:rFonts w:asciiTheme="minorHAnsi" w:hAnsiTheme="minorHAnsi" w:cstheme="minorHAnsi"/>
          <w:sz w:val="22"/>
        </w:rPr>
        <w:t>bereich</w:t>
      </w:r>
      <w:r w:rsidR="008A729B">
        <w:rPr>
          <w:rFonts w:asciiTheme="minorHAnsi" w:hAnsiTheme="minorHAnsi" w:cstheme="minorHAnsi"/>
          <w:sz w:val="22"/>
        </w:rPr>
        <w:t xml:space="preserve"> realisiert werden. Die Durchschnittsmiete im gesamten Stuttgarter Stadtgebiet inkl. Le</w:t>
      </w:r>
      <w:r w:rsidR="00C76F23">
        <w:rPr>
          <w:rFonts w:asciiTheme="minorHAnsi" w:hAnsiTheme="minorHAnsi" w:cstheme="minorHAnsi"/>
          <w:sz w:val="22"/>
        </w:rPr>
        <w:t xml:space="preserve">infelden-Echterdingen lag bei 17,20 </w:t>
      </w:r>
      <w:r w:rsidR="0048119D">
        <w:rPr>
          <w:rFonts w:asciiTheme="minorHAnsi" w:hAnsiTheme="minorHAnsi" w:cstheme="minorHAnsi"/>
          <w:sz w:val="22"/>
        </w:rPr>
        <w:t>Euro pro Quadratmeter</w:t>
      </w:r>
      <w:r w:rsidR="00C76F23">
        <w:rPr>
          <w:rFonts w:asciiTheme="minorHAnsi" w:hAnsiTheme="minorHAnsi" w:cstheme="minorHAnsi"/>
          <w:sz w:val="22"/>
        </w:rPr>
        <w:t xml:space="preserve">. Dies waren 5 </w:t>
      </w:r>
      <w:r w:rsidR="001C6931">
        <w:rPr>
          <w:rFonts w:asciiTheme="minorHAnsi" w:hAnsiTheme="minorHAnsi" w:cstheme="minorHAnsi"/>
          <w:sz w:val="22"/>
        </w:rPr>
        <w:t>Prozent</w:t>
      </w:r>
      <w:r w:rsidR="00C76F23">
        <w:rPr>
          <w:rFonts w:asciiTheme="minorHAnsi" w:hAnsiTheme="minorHAnsi" w:cstheme="minorHAnsi"/>
          <w:sz w:val="22"/>
        </w:rPr>
        <w:t xml:space="preserve"> mehr als im Vorjahr.</w:t>
      </w:r>
      <w:r w:rsidR="0021417F">
        <w:rPr>
          <w:rFonts w:asciiTheme="minorHAnsi" w:hAnsiTheme="minorHAnsi" w:cstheme="minorHAnsi"/>
          <w:sz w:val="22"/>
        </w:rPr>
        <w:t xml:space="preserve"> </w:t>
      </w:r>
    </w:p>
    <w:p w14:paraId="17660D13" w14:textId="77777777" w:rsidR="00DE601A" w:rsidRDefault="00DE601A" w:rsidP="0050732B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2A7E259E" w14:textId="4B7427B2" w:rsidR="003E6E27" w:rsidRPr="0050732B" w:rsidRDefault="00C76F23" w:rsidP="0050732B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Für 2022 </w:t>
      </w:r>
      <w:r w:rsidR="00D92E36">
        <w:rPr>
          <w:rFonts w:asciiTheme="minorHAnsi" w:hAnsiTheme="minorHAnsi" w:cstheme="minorHAnsi"/>
          <w:sz w:val="22"/>
        </w:rPr>
        <w:t xml:space="preserve">erwarten wir einen </w:t>
      </w:r>
      <w:r>
        <w:rPr>
          <w:rFonts w:asciiTheme="minorHAnsi" w:hAnsiTheme="minorHAnsi" w:cstheme="minorHAnsi"/>
          <w:sz w:val="22"/>
        </w:rPr>
        <w:t xml:space="preserve">Flächenumsatz von mind. 230.000 </w:t>
      </w:r>
      <w:r w:rsidR="003C3470" w:rsidRPr="00284534">
        <w:rPr>
          <w:rFonts w:asciiTheme="minorHAnsi" w:hAnsiTheme="minorHAnsi" w:cstheme="minorHAnsi"/>
          <w:sz w:val="22"/>
        </w:rPr>
        <w:t>Quadratmeter</w:t>
      </w:r>
      <w:r w:rsidR="003C3470">
        <w:rPr>
          <w:rFonts w:asciiTheme="minorHAnsi" w:hAnsiTheme="minorHAnsi" w:cstheme="minorHAnsi"/>
          <w:sz w:val="22"/>
        </w:rPr>
        <w:t xml:space="preserve"> </w:t>
      </w:r>
      <w:r w:rsidR="00FF2B9F">
        <w:rPr>
          <w:rFonts w:asciiTheme="minorHAnsi" w:hAnsiTheme="minorHAnsi" w:cstheme="minorHAnsi"/>
          <w:sz w:val="22"/>
        </w:rPr>
        <w:t>―</w:t>
      </w:r>
      <w:r w:rsidR="003C692E">
        <w:rPr>
          <w:rFonts w:asciiTheme="minorHAnsi" w:hAnsiTheme="minorHAnsi" w:cstheme="minorHAnsi"/>
          <w:sz w:val="22"/>
        </w:rPr>
        <w:t xml:space="preserve"> allerdings davon ausgehend, dass die aktuellen </w:t>
      </w:r>
      <w:r w:rsidR="005324F0">
        <w:rPr>
          <w:rFonts w:asciiTheme="minorHAnsi" w:hAnsiTheme="minorHAnsi" w:cstheme="minorHAnsi"/>
          <w:sz w:val="22"/>
        </w:rPr>
        <w:t xml:space="preserve">weltpolitischen </w:t>
      </w:r>
      <w:r w:rsidR="003C692E">
        <w:rPr>
          <w:rFonts w:asciiTheme="minorHAnsi" w:hAnsiTheme="minorHAnsi" w:cstheme="minorHAnsi"/>
          <w:sz w:val="22"/>
        </w:rPr>
        <w:t>Ereignisse keine langanhaltende Ausstrahlung auf die sonstigen wirtschaftlichen Rahmendaten</w:t>
      </w:r>
      <w:r w:rsidR="005324F0">
        <w:rPr>
          <w:rFonts w:asciiTheme="minorHAnsi" w:hAnsiTheme="minorHAnsi" w:cstheme="minorHAnsi"/>
          <w:sz w:val="22"/>
        </w:rPr>
        <w:t xml:space="preserve"> haben werden und damit die</w:t>
      </w:r>
      <w:r w:rsidR="003C692E">
        <w:rPr>
          <w:rFonts w:asciiTheme="minorHAnsi" w:hAnsiTheme="minorHAnsi" w:cstheme="minorHAnsi"/>
          <w:sz w:val="22"/>
        </w:rPr>
        <w:t xml:space="preserve"> Unternehmen</w:t>
      </w:r>
      <w:r w:rsidR="005324F0">
        <w:rPr>
          <w:rFonts w:asciiTheme="minorHAnsi" w:hAnsiTheme="minorHAnsi" w:cstheme="minorHAnsi"/>
          <w:sz w:val="22"/>
        </w:rPr>
        <w:t xml:space="preserve"> in ihren Entscheidungen neue Flächen anzumieten</w:t>
      </w:r>
      <w:r w:rsidR="003C692E">
        <w:rPr>
          <w:rFonts w:asciiTheme="minorHAnsi" w:hAnsiTheme="minorHAnsi" w:cstheme="minorHAnsi"/>
          <w:sz w:val="22"/>
        </w:rPr>
        <w:t xml:space="preserve"> nicht erneut </w:t>
      </w:r>
      <w:r w:rsidR="005324F0">
        <w:rPr>
          <w:rFonts w:asciiTheme="minorHAnsi" w:hAnsiTheme="minorHAnsi" w:cstheme="minorHAnsi"/>
          <w:sz w:val="22"/>
        </w:rPr>
        <w:t>einbremsen</w:t>
      </w:r>
      <w:bookmarkEnd w:id="1"/>
      <w:r w:rsidR="005324F0">
        <w:rPr>
          <w:rFonts w:asciiTheme="minorHAnsi" w:hAnsiTheme="minorHAnsi" w:cstheme="minorHAnsi"/>
          <w:sz w:val="22"/>
        </w:rPr>
        <w:t>.</w:t>
      </w:r>
    </w:p>
    <w:p w14:paraId="7CDAECAA" w14:textId="75B636C8" w:rsidR="003E6E27" w:rsidRDefault="003E6E27" w:rsidP="00A370B2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6A608EC4" w14:textId="1551D5A4" w:rsidR="003E6E27" w:rsidRDefault="003E6E27" w:rsidP="00A370B2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7F7D9F49" w14:textId="77777777" w:rsidR="003E6E27" w:rsidRDefault="003E6E27" w:rsidP="00A370B2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24F2A99C" w14:textId="77777777" w:rsidR="00AD6116" w:rsidRPr="00A370B2" w:rsidRDefault="00AD6116" w:rsidP="00AD6116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  <w:r w:rsidRPr="00A370B2">
        <w:rPr>
          <w:rFonts w:asciiTheme="minorHAnsi" w:hAnsiTheme="minorHAnsi"/>
          <w:b/>
          <w:sz w:val="18"/>
          <w:szCs w:val="18"/>
        </w:rPr>
        <w:t xml:space="preserve">Über E &amp; G Real Estate </w:t>
      </w:r>
    </w:p>
    <w:p w14:paraId="0C618CDB" w14:textId="77777777" w:rsidR="00AD6116" w:rsidRPr="007C6E33" w:rsidRDefault="00AD6116" w:rsidP="00AD6116">
      <w:pPr>
        <w:pStyle w:val="Formatvorlage1"/>
        <w:spacing w:line="240" w:lineRule="auto"/>
        <w:rPr>
          <w:rFonts w:asciiTheme="minorHAnsi" w:hAnsiTheme="minorHAnsi"/>
          <w:sz w:val="18"/>
          <w:szCs w:val="18"/>
        </w:rPr>
      </w:pPr>
      <w:r w:rsidRPr="007C6E33">
        <w:rPr>
          <w:rFonts w:asciiTheme="minorHAnsi" w:hAnsiTheme="minorHAnsi"/>
          <w:sz w:val="18"/>
          <w:szCs w:val="18"/>
        </w:rPr>
        <w:t>Als einer der führenden Immobilienexperten in Bayern und Baden-Württemberg</w:t>
      </w:r>
      <w:r>
        <w:rPr>
          <w:rFonts w:asciiTheme="minorHAnsi" w:hAnsiTheme="minorHAnsi"/>
          <w:sz w:val="18"/>
          <w:szCs w:val="18"/>
        </w:rPr>
        <w:t xml:space="preserve"> </w:t>
      </w:r>
      <w:r w:rsidRPr="007C6E33">
        <w:rPr>
          <w:rFonts w:asciiTheme="minorHAnsi" w:hAnsiTheme="minorHAnsi"/>
          <w:sz w:val="18"/>
          <w:szCs w:val="18"/>
        </w:rPr>
        <w:t>berät E &amp; G Real Estate beim Verkauf und der Vermietung von Gewerbe- und Wohnimmobilien. Als Mitglied von GPP ‒ German Property Partners ‒ bietet E &amp; G Real Estate ein deutschlandweites Immobiliennetzwerk an allen Top-7-Standorten mit besonderem Service.</w:t>
      </w:r>
    </w:p>
    <w:p w14:paraId="15657677" w14:textId="77777777" w:rsidR="00AD6116" w:rsidRPr="007C6E33" w:rsidRDefault="00AD6116" w:rsidP="00AD6116">
      <w:pPr>
        <w:jc w:val="both"/>
        <w:rPr>
          <w:rFonts w:cs="Arial"/>
          <w:b/>
          <w:sz w:val="18"/>
          <w:szCs w:val="18"/>
        </w:rPr>
      </w:pPr>
    </w:p>
    <w:p w14:paraId="707E82F4" w14:textId="77777777" w:rsidR="00AD6116" w:rsidRPr="007C6E33" w:rsidRDefault="00AD6116" w:rsidP="00AD6116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  <w:r w:rsidRPr="007C6E33">
        <w:rPr>
          <w:rFonts w:asciiTheme="minorHAnsi" w:hAnsiTheme="minorHAnsi"/>
          <w:b/>
          <w:sz w:val="18"/>
          <w:szCs w:val="18"/>
        </w:rPr>
        <w:t xml:space="preserve">Über </w:t>
      </w:r>
      <w:r w:rsidRPr="007C6E33">
        <w:rPr>
          <w:rFonts w:asciiTheme="minorHAnsi" w:hAnsiTheme="minorHAnsi"/>
          <w:b/>
          <w:bCs/>
          <w:sz w:val="18"/>
          <w:szCs w:val="18"/>
        </w:rPr>
        <w:t>GPP</w:t>
      </w:r>
    </w:p>
    <w:p w14:paraId="4072AEAC" w14:textId="77777777" w:rsidR="00AD6116" w:rsidRDefault="00AD6116" w:rsidP="00AD6116">
      <w:pPr>
        <w:pStyle w:val="Formatvorlage1"/>
        <w:spacing w:line="240" w:lineRule="auto"/>
        <w:rPr>
          <w:rFonts w:asciiTheme="minorHAnsi" w:hAnsiTheme="minorHAnsi"/>
          <w:sz w:val="18"/>
          <w:szCs w:val="18"/>
        </w:rPr>
      </w:pPr>
      <w:r w:rsidRPr="007C6E33">
        <w:rPr>
          <w:rFonts w:asciiTheme="minorHAnsi" w:hAnsiTheme="minorHAnsi"/>
          <w:sz w:val="18"/>
          <w:szCs w:val="18"/>
        </w:rPr>
        <w:t>German Property Partners, kurz GPP, ist ein bundesweites Immobiliennetzwerk lokal führender Gewerbe-Immobiliendienstleister mit Bankenhintergrund. Hierdurch können sich nationale und internationale Kunden deutschlandweit von einem Immobiliendienstleister beraten lassen und so parallel von der lokalen und der gemeinsamen nationalen Expertise profitieren.</w:t>
      </w:r>
    </w:p>
    <w:p w14:paraId="0AA3C2D8" w14:textId="77777777" w:rsidR="00AD6116" w:rsidRDefault="00AD6116" w:rsidP="00AD6116">
      <w:pPr>
        <w:pStyle w:val="Formatvorlage1"/>
        <w:spacing w:line="240" w:lineRule="auto"/>
        <w:rPr>
          <w:rFonts w:asciiTheme="minorHAnsi" w:hAnsiTheme="minorHAnsi"/>
          <w:sz w:val="18"/>
          <w:szCs w:val="18"/>
        </w:rPr>
      </w:pPr>
    </w:p>
    <w:p w14:paraId="4776A173" w14:textId="77777777" w:rsidR="00AD6116" w:rsidRDefault="00AD6116" w:rsidP="00AD6116">
      <w:pPr>
        <w:pStyle w:val="Formatvorlage1"/>
        <w:spacing w:line="240" w:lineRule="auto"/>
        <w:rPr>
          <w:rFonts w:asciiTheme="minorHAnsi" w:hAnsiTheme="minorHAnsi"/>
          <w:sz w:val="18"/>
          <w:szCs w:val="18"/>
        </w:rPr>
      </w:pPr>
    </w:p>
    <w:p w14:paraId="2D1C8F79" w14:textId="77777777" w:rsidR="00AD6116" w:rsidRPr="00BB263E" w:rsidRDefault="00AD6116" w:rsidP="00AD6116">
      <w:pPr>
        <w:spacing w:after="0"/>
        <w:rPr>
          <w:rFonts w:cs="Arial"/>
          <w:iCs/>
          <w:sz w:val="18"/>
          <w:szCs w:val="18"/>
        </w:rPr>
      </w:pPr>
      <w:r w:rsidRPr="00BB263E">
        <w:rPr>
          <w:rFonts w:cs="Arial"/>
          <w:b/>
          <w:iCs/>
          <w:sz w:val="18"/>
          <w:szCs w:val="18"/>
        </w:rPr>
        <w:t>Pressekontakt</w:t>
      </w:r>
      <w:r w:rsidRPr="00BB263E">
        <w:rPr>
          <w:rFonts w:cs="Arial"/>
          <w:iCs/>
          <w:sz w:val="18"/>
          <w:szCs w:val="18"/>
        </w:rPr>
        <w:t xml:space="preserve"> </w:t>
      </w:r>
      <w:r w:rsidRPr="00BB263E">
        <w:rPr>
          <w:rFonts w:cs="Arial"/>
          <w:iCs/>
          <w:sz w:val="18"/>
          <w:szCs w:val="18"/>
        </w:rPr>
        <w:br/>
        <w:t>E &amp; G Real Estate GmbH</w:t>
      </w:r>
    </w:p>
    <w:p w14:paraId="3BB8CE81" w14:textId="77777777" w:rsidR="00AD6116" w:rsidRPr="00BB263E" w:rsidRDefault="00AD6116" w:rsidP="00AD6116">
      <w:pPr>
        <w:spacing w:after="0"/>
        <w:rPr>
          <w:rFonts w:cs="Arial"/>
          <w:iCs/>
          <w:sz w:val="18"/>
          <w:szCs w:val="18"/>
        </w:rPr>
      </w:pPr>
      <w:r w:rsidRPr="00BB263E">
        <w:rPr>
          <w:rFonts w:cs="Arial"/>
          <w:iCs/>
          <w:sz w:val="18"/>
          <w:szCs w:val="18"/>
        </w:rPr>
        <w:t>Frau Sarah Danielle Hein</w:t>
      </w:r>
    </w:p>
    <w:p w14:paraId="3BD6F185" w14:textId="77777777" w:rsidR="00AD6116" w:rsidRPr="00BB263E" w:rsidRDefault="00AD6116" w:rsidP="00AD6116">
      <w:pPr>
        <w:spacing w:after="0"/>
        <w:rPr>
          <w:rFonts w:cs="Arial"/>
          <w:iCs/>
          <w:sz w:val="18"/>
          <w:szCs w:val="18"/>
        </w:rPr>
      </w:pPr>
      <w:r w:rsidRPr="00BB263E">
        <w:rPr>
          <w:rFonts w:cs="Arial"/>
          <w:iCs/>
          <w:sz w:val="18"/>
          <w:szCs w:val="18"/>
        </w:rPr>
        <w:t>Referentin Marketing &amp; PR</w:t>
      </w:r>
    </w:p>
    <w:p w14:paraId="3FFC602C" w14:textId="77777777" w:rsidR="00AD6116" w:rsidRPr="00BB263E" w:rsidRDefault="00AD6116" w:rsidP="00AD6116">
      <w:pPr>
        <w:spacing w:after="0"/>
        <w:rPr>
          <w:rFonts w:cs="Arial"/>
          <w:iCs/>
          <w:sz w:val="18"/>
          <w:szCs w:val="18"/>
        </w:rPr>
      </w:pPr>
      <w:r w:rsidRPr="00BB263E">
        <w:rPr>
          <w:rFonts w:cs="Arial"/>
          <w:iCs/>
          <w:sz w:val="18"/>
          <w:szCs w:val="18"/>
        </w:rPr>
        <w:t>Tel: +49 (0)711/</w:t>
      </w:r>
      <w:r>
        <w:rPr>
          <w:rFonts w:cs="Arial"/>
          <w:iCs/>
          <w:sz w:val="18"/>
          <w:szCs w:val="18"/>
        </w:rPr>
        <w:t>20702-700</w:t>
      </w:r>
    </w:p>
    <w:p w14:paraId="50023E31" w14:textId="77777777" w:rsidR="00AD6116" w:rsidRPr="00BB263E" w:rsidRDefault="00AD6116" w:rsidP="00AD6116">
      <w:pPr>
        <w:spacing w:after="0"/>
        <w:rPr>
          <w:rFonts w:cs="Arial"/>
          <w:iCs/>
          <w:sz w:val="18"/>
          <w:szCs w:val="18"/>
        </w:rPr>
      </w:pPr>
      <w:r w:rsidRPr="00BB263E">
        <w:rPr>
          <w:rFonts w:cs="Arial"/>
          <w:iCs/>
          <w:sz w:val="18"/>
          <w:szCs w:val="18"/>
        </w:rPr>
        <w:t xml:space="preserve">E-Mail: </w:t>
      </w:r>
      <w:r>
        <w:rPr>
          <w:rFonts w:cs="Arial"/>
          <w:iCs/>
          <w:sz w:val="18"/>
          <w:szCs w:val="18"/>
        </w:rPr>
        <w:t>s</w:t>
      </w:r>
      <w:r w:rsidRPr="00BB263E">
        <w:rPr>
          <w:rFonts w:cs="Arial"/>
          <w:iCs/>
          <w:sz w:val="18"/>
          <w:szCs w:val="18"/>
        </w:rPr>
        <w:t>arah.</w:t>
      </w:r>
      <w:r>
        <w:rPr>
          <w:rFonts w:cs="Arial"/>
          <w:iCs/>
          <w:sz w:val="18"/>
          <w:szCs w:val="18"/>
        </w:rPr>
        <w:t>h</w:t>
      </w:r>
      <w:r w:rsidRPr="00BB263E">
        <w:rPr>
          <w:rFonts w:cs="Arial"/>
          <w:iCs/>
          <w:sz w:val="18"/>
          <w:szCs w:val="18"/>
        </w:rPr>
        <w:t>ein@eug-re.de</w:t>
      </w:r>
    </w:p>
    <w:p w14:paraId="1774A4AA" w14:textId="77777777" w:rsidR="007C6E33" w:rsidRPr="007C6E33" w:rsidRDefault="007C6E33" w:rsidP="007C6E33">
      <w:pPr>
        <w:pStyle w:val="Formatvorlage1"/>
        <w:spacing w:line="240" w:lineRule="auto"/>
        <w:rPr>
          <w:rFonts w:asciiTheme="minorHAnsi" w:hAnsiTheme="minorHAnsi"/>
          <w:sz w:val="18"/>
          <w:szCs w:val="18"/>
        </w:rPr>
      </w:pPr>
    </w:p>
    <w:p w14:paraId="70DDDC94" w14:textId="77777777" w:rsidR="00B05DC4" w:rsidRPr="0023208F" w:rsidRDefault="00B05DC4" w:rsidP="00B05DC4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Times New Roman"/>
          <w:color w:val="000000"/>
          <w:lang w:eastAsia="de-DE"/>
        </w:rPr>
      </w:pPr>
    </w:p>
    <w:p w14:paraId="0A641D45" w14:textId="77777777" w:rsidR="002374F6" w:rsidRPr="0023208F" w:rsidRDefault="00B05DC4" w:rsidP="007C6E33">
      <w:pPr>
        <w:spacing w:before="100" w:beforeAutospacing="1" w:after="100" w:afterAutospacing="1" w:line="240" w:lineRule="auto"/>
        <w:jc w:val="both"/>
        <w:textAlignment w:val="baseline"/>
      </w:pPr>
      <w:r w:rsidRPr="0023208F">
        <w:rPr>
          <w:rFonts w:eastAsia="Times New Roman" w:cs="Arial"/>
          <w:color w:val="000000"/>
          <w:lang w:eastAsia="de-DE"/>
        </w:rPr>
        <w:t> </w:t>
      </w:r>
    </w:p>
    <w:sectPr w:rsidR="002374F6" w:rsidRPr="0023208F" w:rsidSect="0023208F">
      <w:headerReference w:type="default" r:id="rId8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856B" w14:textId="77777777" w:rsidR="0023208F" w:rsidRDefault="0023208F" w:rsidP="0023208F">
      <w:pPr>
        <w:spacing w:after="0" w:line="240" w:lineRule="auto"/>
      </w:pPr>
      <w:r>
        <w:separator/>
      </w:r>
    </w:p>
  </w:endnote>
  <w:endnote w:type="continuationSeparator" w:id="0">
    <w:p w14:paraId="38477260" w14:textId="77777777" w:rsidR="0023208F" w:rsidRDefault="0023208F" w:rsidP="0023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19E9C" w14:textId="77777777" w:rsidR="0023208F" w:rsidRDefault="0023208F" w:rsidP="0023208F">
      <w:pPr>
        <w:spacing w:after="0" w:line="240" w:lineRule="auto"/>
      </w:pPr>
      <w:r>
        <w:separator/>
      </w:r>
    </w:p>
  </w:footnote>
  <w:footnote w:type="continuationSeparator" w:id="0">
    <w:p w14:paraId="12825B2C" w14:textId="77777777" w:rsidR="0023208F" w:rsidRDefault="0023208F" w:rsidP="0023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69DCB" w14:textId="7FC6080F" w:rsidR="0023208F" w:rsidRDefault="00634F0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64926925" wp14:editId="4E4B20D6">
          <wp:simplePos x="0" y="0"/>
          <wp:positionH relativeFrom="margin">
            <wp:posOffset>5094605</wp:posOffset>
          </wp:positionH>
          <wp:positionV relativeFrom="paragraph">
            <wp:posOffset>-40640</wp:posOffset>
          </wp:positionV>
          <wp:extent cx="295275" cy="425450"/>
          <wp:effectExtent l="0" t="0" r="9525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PP-ohne_Träg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44BF765E" wp14:editId="4D2182D3">
          <wp:simplePos x="0" y="0"/>
          <wp:positionH relativeFrom="column">
            <wp:posOffset>2709545</wp:posOffset>
          </wp:positionH>
          <wp:positionV relativeFrom="paragraph">
            <wp:posOffset>35560</wp:posOffset>
          </wp:positionV>
          <wp:extent cx="1866900" cy="324485"/>
          <wp:effectExtent l="0" t="0" r="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 &amp; G Real Estate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E3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7CB309" wp14:editId="562552AA">
              <wp:simplePos x="0" y="0"/>
              <wp:positionH relativeFrom="column">
                <wp:posOffset>4799025</wp:posOffset>
              </wp:positionH>
              <wp:positionV relativeFrom="paragraph">
                <wp:posOffset>-23495</wp:posOffset>
              </wp:positionV>
              <wp:extent cx="0" cy="431165"/>
              <wp:effectExtent l="0" t="0" r="19050" b="26035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1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4FB14B6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9pt,-1.85pt" to="377.9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l1yQEAAAEEAAAOAAAAZHJzL2Uyb0RvYy54bWysU02P0zAQvSPxHyzfaZIurFDUdA+72r0g&#10;qPi6u864seQvjU2T/nvGTpuuAAmB9uLYzrw3896MN3eTNewIGLV3HW9WNWfgpO+1O3T829fHN+85&#10;i0m4XhjvoOMniPxu+/rVZgwtrP3gTQ/IiMTFdgwdH1IKbVVFOYAVceUDOPqpPFqR6IiHqkcxErs1&#10;1bqub6vRYx/QS4iRbh/mn3xb+JUCmT4pFSEx03GqLZUVy7rPa7XdiPaAIgxanssQ/1GFFdpR0oXq&#10;QSTBfqD+jcpqiT56lVbS28orpSUUDaSmqX9R82UQAYoWMieGxab4crTy43GHTPcdX3PmhKUWPQGK&#10;3JTvgHvt8m6dbRpDbCn63u3wfIphh1nzpNDmL6lhU7H2tFgLU2JyvpR0+/amaW7fZbrqigsY0xN4&#10;y/Km40a7LFq04vghpjn0EpKvjctr9Eb3j9qYcsjjAvcG2VFQo9PUnFM8i6KEGVllHXPlZZdOBmbW&#10;z6DICKq1KdnLCF45hZTg0oXXOIrOMEUVLMD678BzfIZCGc9/AS+Iktm7tICtdh7/lP1qhZrjLw7M&#10;urMFe9+fSk+LNTRnpTnnN5EH+fm5wK8vd/sTAAD//wMAUEsDBBQABgAIAAAAIQBE2n5I3wAAAAkB&#10;AAAPAAAAZHJzL2Rvd25yZXYueG1sTI9BS8NAEIXvgv9hGcGLtBtbk0qaSZFALx4EGyket9lpEpqd&#10;Ddltk/57VzzU47x5vPe9bDOZTlxocK1lhOd5BIK4srrlGuGr3M5eQTivWKvOMiFcycEmv7/LVKrt&#10;yJ902flahBB2qUJovO9TKV3VkFFubnvi8DvawSgfzqGWelBjCDedXERRIo1qOTQ0qqeioeq0OxuE&#10;7/ppud2XXI6F/zgmzXTdv8cF4uPD9LYG4WnyNzP84gd0yAPTwZ5ZO9EhrOI4oHuE2XIFIhj+hANC&#10;8rIAmWfy/4L8BwAA//8DAFBLAQItABQABgAIAAAAIQC2gziS/gAAAOEBAAATAAAAAAAAAAAAAAAA&#10;AAAAAABbQ29udGVudF9UeXBlc10ueG1sUEsBAi0AFAAGAAgAAAAhADj9If/WAAAAlAEAAAsAAAAA&#10;AAAAAAAAAAAALwEAAF9yZWxzLy5yZWxzUEsBAi0AFAAGAAgAAAAhAF0yiXXJAQAAAQQAAA4AAAAA&#10;AAAAAAAAAAAALgIAAGRycy9lMm9Eb2MueG1sUEsBAi0AFAAGAAgAAAAhAETafkjfAAAACQEAAA8A&#10;AAAAAAAAAAAAAAAAIwQAAGRycy9kb3ducmV2LnhtbFBLBQYAAAAABAAEAPMAAAAvBQAAAAA=&#10;" strokecolor="black [3213]" strokeweight=".5pt">
              <v:stroke joinstyle="miter"/>
            </v:line>
          </w:pict>
        </mc:Fallback>
      </mc:AlternateContent>
    </w:r>
  </w:p>
  <w:p w14:paraId="4A90776C" w14:textId="70509828" w:rsidR="0023208F" w:rsidRDefault="002320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663B7"/>
    <w:multiLevelType w:val="multilevel"/>
    <w:tmpl w:val="3A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C4"/>
    <w:rsid w:val="00025EBB"/>
    <w:rsid w:val="00037BF3"/>
    <w:rsid w:val="00061087"/>
    <w:rsid w:val="00084A80"/>
    <w:rsid w:val="000D4B56"/>
    <w:rsid w:val="000E0374"/>
    <w:rsid w:val="000E692D"/>
    <w:rsid w:val="00116C34"/>
    <w:rsid w:val="00131310"/>
    <w:rsid w:val="00187578"/>
    <w:rsid w:val="00191CB6"/>
    <w:rsid w:val="001C4516"/>
    <w:rsid w:val="001C6931"/>
    <w:rsid w:val="001F6BB4"/>
    <w:rsid w:val="0020141E"/>
    <w:rsid w:val="0021417F"/>
    <w:rsid w:val="00221791"/>
    <w:rsid w:val="00227776"/>
    <w:rsid w:val="0023208F"/>
    <w:rsid w:val="002374F6"/>
    <w:rsid w:val="00240221"/>
    <w:rsid w:val="00241BEC"/>
    <w:rsid w:val="002463B7"/>
    <w:rsid w:val="002617D7"/>
    <w:rsid w:val="0027407C"/>
    <w:rsid w:val="00284534"/>
    <w:rsid w:val="002A08AC"/>
    <w:rsid w:val="002E0A61"/>
    <w:rsid w:val="002F610A"/>
    <w:rsid w:val="002F6529"/>
    <w:rsid w:val="0030083D"/>
    <w:rsid w:val="00333AD8"/>
    <w:rsid w:val="00342FB0"/>
    <w:rsid w:val="00380240"/>
    <w:rsid w:val="003C3470"/>
    <w:rsid w:val="003C692E"/>
    <w:rsid w:val="003D03F3"/>
    <w:rsid w:val="003D2240"/>
    <w:rsid w:val="003E14FE"/>
    <w:rsid w:val="003E6E27"/>
    <w:rsid w:val="004039F3"/>
    <w:rsid w:val="00435113"/>
    <w:rsid w:val="004470E3"/>
    <w:rsid w:val="004630F1"/>
    <w:rsid w:val="00467571"/>
    <w:rsid w:val="00467952"/>
    <w:rsid w:val="00474CED"/>
    <w:rsid w:val="0048119D"/>
    <w:rsid w:val="004A7A09"/>
    <w:rsid w:val="004C0F9D"/>
    <w:rsid w:val="004D2797"/>
    <w:rsid w:val="0050732B"/>
    <w:rsid w:val="00511289"/>
    <w:rsid w:val="005324F0"/>
    <w:rsid w:val="005412B3"/>
    <w:rsid w:val="005824EB"/>
    <w:rsid w:val="005C10F2"/>
    <w:rsid w:val="005E51CE"/>
    <w:rsid w:val="00634F0F"/>
    <w:rsid w:val="006606B2"/>
    <w:rsid w:val="00665B97"/>
    <w:rsid w:val="006716ED"/>
    <w:rsid w:val="0067368B"/>
    <w:rsid w:val="006751A0"/>
    <w:rsid w:val="006755A7"/>
    <w:rsid w:val="00680A97"/>
    <w:rsid w:val="00695E3B"/>
    <w:rsid w:val="006A354A"/>
    <w:rsid w:val="006C3E1F"/>
    <w:rsid w:val="006C56E2"/>
    <w:rsid w:val="006D0DCA"/>
    <w:rsid w:val="006D4310"/>
    <w:rsid w:val="0072006C"/>
    <w:rsid w:val="00740F0C"/>
    <w:rsid w:val="00776280"/>
    <w:rsid w:val="007B247B"/>
    <w:rsid w:val="007C6E33"/>
    <w:rsid w:val="008653E3"/>
    <w:rsid w:val="008873F2"/>
    <w:rsid w:val="008A729B"/>
    <w:rsid w:val="008A7D91"/>
    <w:rsid w:val="008B0938"/>
    <w:rsid w:val="008D27B7"/>
    <w:rsid w:val="008E4054"/>
    <w:rsid w:val="008E40E4"/>
    <w:rsid w:val="009105B7"/>
    <w:rsid w:val="0091519C"/>
    <w:rsid w:val="00915FE8"/>
    <w:rsid w:val="00930478"/>
    <w:rsid w:val="00932A7F"/>
    <w:rsid w:val="00956685"/>
    <w:rsid w:val="00967682"/>
    <w:rsid w:val="009717CA"/>
    <w:rsid w:val="009724D2"/>
    <w:rsid w:val="009900CB"/>
    <w:rsid w:val="009B2718"/>
    <w:rsid w:val="009B34F3"/>
    <w:rsid w:val="009C2B4A"/>
    <w:rsid w:val="009D5E30"/>
    <w:rsid w:val="009D7BA5"/>
    <w:rsid w:val="009E0BB6"/>
    <w:rsid w:val="009F7762"/>
    <w:rsid w:val="00A3026B"/>
    <w:rsid w:val="00A370B2"/>
    <w:rsid w:val="00A62581"/>
    <w:rsid w:val="00AD6116"/>
    <w:rsid w:val="00B05DC4"/>
    <w:rsid w:val="00B20A6C"/>
    <w:rsid w:val="00B21BFF"/>
    <w:rsid w:val="00BA05F1"/>
    <w:rsid w:val="00BD70ED"/>
    <w:rsid w:val="00BE09D0"/>
    <w:rsid w:val="00BE1402"/>
    <w:rsid w:val="00BE149F"/>
    <w:rsid w:val="00BE62C7"/>
    <w:rsid w:val="00C207EB"/>
    <w:rsid w:val="00C267D8"/>
    <w:rsid w:val="00C3048A"/>
    <w:rsid w:val="00C36D51"/>
    <w:rsid w:val="00C62191"/>
    <w:rsid w:val="00C65144"/>
    <w:rsid w:val="00C7001C"/>
    <w:rsid w:val="00C76F23"/>
    <w:rsid w:val="00CA7AC8"/>
    <w:rsid w:val="00CC77C3"/>
    <w:rsid w:val="00CE38E0"/>
    <w:rsid w:val="00D125C0"/>
    <w:rsid w:val="00D138C5"/>
    <w:rsid w:val="00D24A54"/>
    <w:rsid w:val="00D4375F"/>
    <w:rsid w:val="00D92E36"/>
    <w:rsid w:val="00DC2B65"/>
    <w:rsid w:val="00DD5E8B"/>
    <w:rsid w:val="00DE601A"/>
    <w:rsid w:val="00DF60E7"/>
    <w:rsid w:val="00E26B64"/>
    <w:rsid w:val="00E362C9"/>
    <w:rsid w:val="00E51ECA"/>
    <w:rsid w:val="00EA38B1"/>
    <w:rsid w:val="00EA48A1"/>
    <w:rsid w:val="00EC048A"/>
    <w:rsid w:val="00EF4C86"/>
    <w:rsid w:val="00EF75C2"/>
    <w:rsid w:val="00F01105"/>
    <w:rsid w:val="00F038F6"/>
    <w:rsid w:val="00F10900"/>
    <w:rsid w:val="00F32FD2"/>
    <w:rsid w:val="00F43FDA"/>
    <w:rsid w:val="00F44059"/>
    <w:rsid w:val="00F471A9"/>
    <w:rsid w:val="00F53388"/>
    <w:rsid w:val="00F72A94"/>
    <w:rsid w:val="00F80AB4"/>
    <w:rsid w:val="00F968B3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D0AED35"/>
  <w15:chartTrackingRefBased/>
  <w15:docId w15:val="{0F019D8B-E8C4-41EA-8A38-99A3651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0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05DC4"/>
  </w:style>
  <w:style w:type="character" w:customStyle="1" w:styleId="eop">
    <w:name w:val="eop"/>
    <w:basedOn w:val="Absatz-Standardschriftart"/>
    <w:rsid w:val="00B05DC4"/>
  </w:style>
  <w:style w:type="character" w:customStyle="1" w:styleId="contextualspellingandgrammarerror">
    <w:name w:val="contextualspellingandgrammarerror"/>
    <w:basedOn w:val="Absatz-Standardschriftart"/>
    <w:rsid w:val="00B05DC4"/>
  </w:style>
  <w:style w:type="paragraph" w:styleId="Kopfzeile">
    <w:name w:val="header"/>
    <w:basedOn w:val="Standard"/>
    <w:link w:val="KopfzeileZchn"/>
    <w:uiPriority w:val="99"/>
    <w:unhideWhenUsed/>
    <w:rsid w:val="0023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08F"/>
  </w:style>
  <w:style w:type="paragraph" w:styleId="Fuzeile">
    <w:name w:val="footer"/>
    <w:basedOn w:val="Standard"/>
    <w:link w:val="FuzeileZchn"/>
    <w:uiPriority w:val="99"/>
    <w:unhideWhenUsed/>
    <w:rsid w:val="0023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08F"/>
  </w:style>
  <w:style w:type="character" w:styleId="Hyperlink">
    <w:name w:val="Hyperlink"/>
    <w:basedOn w:val="Absatz-Standardschriftart"/>
    <w:uiPriority w:val="99"/>
    <w:unhideWhenUsed/>
    <w:rsid w:val="0023208F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7C6E33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7C6E33"/>
    <w:rPr>
      <w:rFonts w:ascii="Arial" w:eastAsia="Cambria" w:hAnsi="Arial" w:cs="Arial"/>
      <w:iCs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6E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6E33"/>
    <w:pPr>
      <w:spacing w:after="2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E33"/>
    <w:rPr>
      <w:rFonts w:ascii="Cambria" w:eastAsia="Cambria" w:hAnsi="Cambria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E33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69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692D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93C02-2D71-4089-BCD2-FF9CDAA4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Wiedies</dc:creator>
  <cp:keywords/>
  <dc:description/>
  <cp:lastModifiedBy>Hein, Sarah Danielle</cp:lastModifiedBy>
  <cp:revision>4</cp:revision>
  <cp:lastPrinted>2022-03-30T11:37:00Z</cp:lastPrinted>
  <dcterms:created xsi:type="dcterms:W3CDTF">2022-03-31T07:28:00Z</dcterms:created>
  <dcterms:modified xsi:type="dcterms:W3CDTF">2022-04-01T06:29:00Z</dcterms:modified>
</cp:coreProperties>
</file>