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3584A" w14:textId="77777777" w:rsidR="00AD462A" w:rsidRPr="0023208F" w:rsidRDefault="00AD462A" w:rsidP="00AD462A">
      <w:pPr>
        <w:pStyle w:val="paragraph"/>
        <w:textAlignment w:val="baseline"/>
        <w:rPr>
          <w:rFonts w:asciiTheme="minorHAnsi" w:hAnsiTheme="minorHAnsi"/>
          <w:b/>
          <w:bCs/>
          <w:sz w:val="22"/>
          <w:szCs w:val="22"/>
        </w:rPr>
      </w:pPr>
      <w:r w:rsidRPr="0023208F">
        <w:rPr>
          <w:rStyle w:val="normaltextrun"/>
          <w:rFonts w:asciiTheme="minorHAnsi" w:hAnsiTheme="minorHAnsi" w:cs="Arial"/>
          <w:b/>
          <w:bCs/>
          <w:sz w:val="22"/>
          <w:szCs w:val="22"/>
          <w:u w:val="single"/>
        </w:rPr>
        <w:t>Pressemitteilung</w:t>
      </w:r>
      <w:r w:rsidRPr="0023208F">
        <w:rPr>
          <w:rStyle w:val="eop"/>
          <w:rFonts w:asciiTheme="minorHAnsi" w:hAnsiTheme="minorHAnsi" w:cs="Arial"/>
          <w:b/>
          <w:bCs/>
          <w:sz w:val="22"/>
          <w:szCs w:val="22"/>
        </w:rPr>
        <w:t> </w:t>
      </w:r>
    </w:p>
    <w:p w14:paraId="142ED6D1" w14:textId="4DC3F363" w:rsidR="00AD462A" w:rsidRPr="007C6E33" w:rsidRDefault="00AD462A" w:rsidP="00AD462A">
      <w:pPr>
        <w:pStyle w:val="paragraph"/>
        <w:spacing w:line="360" w:lineRule="auto"/>
        <w:textAlignment w:val="baseline"/>
        <w:rPr>
          <w:rFonts w:asciiTheme="minorHAnsi" w:hAnsiTheme="minorHAnsi"/>
          <w:sz w:val="25"/>
          <w:szCs w:val="25"/>
        </w:rPr>
      </w:pPr>
      <w:r>
        <w:rPr>
          <w:rStyle w:val="normaltextrun"/>
          <w:rFonts w:asciiTheme="minorHAnsi" w:hAnsiTheme="minorHAnsi" w:cs="Arial"/>
          <w:b/>
          <w:bCs/>
          <w:sz w:val="25"/>
          <w:szCs w:val="25"/>
        </w:rPr>
        <w:t xml:space="preserve">Starkes erstes </w:t>
      </w:r>
      <w:r w:rsidR="00F354FF">
        <w:rPr>
          <w:rStyle w:val="normaltextrun"/>
          <w:rFonts w:asciiTheme="minorHAnsi" w:hAnsiTheme="minorHAnsi" w:cs="Arial"/>
          <w:b/>
          <w:bCs/>
          <w:sz w:val="25"/>
          <w:szCs w:val="25"/>
        </w:rPr>
        <w:t>Quartal</w:t>
      </w:r>
      <w:r>
        <w:rPr>
          <w:rStyle w:val="normaltextrun"/>
          <w:rFonts w:asciiTheme="minorHAnsi" w:hAnsiTheme="minorHAnsi" w:cs="Arial"/>
          <w:b/>
          <w:bCs/>
          <w:sz w:val="25"/>
          <w:szCs w:val="25"/>
        </w:rPr>
        <w:t xml:space="preserve"> auf dem Industrie- &amp; Logistikmarkt der Region Stuttgart</w:t>
      </w:r>
    </w:p>
    <w:p w14:paraId="63F3D1C9" w14:textId="34A0193E" w:rsidR="00AD462A" w:rsidRPr="0061223A" w:rsidRDefault="00356134" w:rsidP="00AD462A">
      <w:pPr>
        <w:pStyle w:val="Listenabsatz"/>
        <w:numPr>
          <w:ilvl w:val="0"/>
          <w:numId w:val="1"/>
        </w:numPr>
      </w:pPr>
      <w:r>
        <w:rPr>
          <w:rStyle w:val="normaltextrun"/>
          <w:rFonts w:cs="Arial"/>
          <w:b/>
          <w:bCs/>
        </w:rPr>
        <w:t xml:space="preserve">Vermietungsvolumen </w:t>
      </w:r>
      <w:r w:rsidR="00286569">
        <w:rPr>
          <w:rStyle w:val="normaltextrun"/>
          <w:rFonts w:cs="Arial"/>
          <w:b/>
          <w:bCs/>
        </w:rPr>
        <w:t xml:space="preserve">steigt um </w:t>
      </w:r>
      <w:r w:rsidR="00F465CE">
        <w:rPr>
          <w:rStyle w:val="normaltextrun"/>
          <w:rFonts w:cs="Arial"/>
          <w:b/>
          <w:bCs/>
        </w:rPr>
        <w:t>ca. 47</w:t>
      </w:r>
      <w:r w:rsidR="00286569">
        <w:rPr>
          <w:rStyle w:val="normaltextrun"/>
          <w:rFonts w:cs="Arial"/>
          <w:b/>
          <w:bCs/>
        </w:rPr>
        <w:t xml:space="preserve"> % </w:t>
      </w:r>
      <w:proofErr w:type="spellStart"/>
      <w:r w:rsidR="00286569">
        <w:rPr>
          <w:rStyle w:val="normaltextrun"/>
          <w:rFonts w:cs="Arial"/>
          <w:b/>
          <w:bCs/>
        </w:rPr>
        <w:t>ggü</w:t>
      </w:r>
      <w:proofErr w:type="spellEnd"/>
      <w:r w:rsidR="00286569">
        <w:rPr>
          <w:rStyle w:val="normaltextrun"/>
          <w:rFonts w:cs="Arial"/>
          <w:b/>
          <w:bCs/>
        </w:rPr>
        <w:t>. Vorjahres</w:t>
      </w:r>
      <w:r w:rsidR="00F465CE">
        <w:rPr>
          <w:rStyle w:val="normaltextrun"/>
          <w:rFonts w:cs="Arial"/>
          <w:b/>
          <w:bCs/>
        </w:rPr>
        <w:t>quartal</w:t>
      </w:r>
    </w:p>
    <w:p w14:paraId="02A938E3" w14:textId="77777777" w:rsidR="006907E9" w:rsidRPr="001E631A" w:rsidRDefault="006907E9" w:rsidP="00AD462A">
      <w:pPr>
        <w:pStyle w:val="Listenabsatz"/>
        <w:numPr>
          <w:ilvl w:val="0"/>
          <w:numId w:val="1"/>
        </w:numPr>
        <w:rPr>
          <w:rStyle w:val="normaltextrun"/>
        </w:rPr>
      </w:pPr>
      <w:r>
        <w:rPr>
          <w:rStyle w:val="normaltextrun"/>
          <w:rFonts w:cs="Arial"/>
          <w:b/>
          <w:bCs/>
        </w:rPr>
        <w:t>Großvermietung im LK Böblingen mit rund 35.000 m² Hallenfläche</w:t>
      </w:r>
    </w:p>
    <w:p w14:paraId="1BC3FF43" w14:textId="247048E5" w:rsidR="00AD462A" w:rsidRPr="0061223A" w:rsidRDefault="00356134" w:rsidP="00AD462A">
      <w:pPr>
        <w:pStyle w:val="Listenabsatz"/>
        <w:numPr>
          <w:ilvl w:val="0"/>
          <w:numId w:val="1"/>
        </w:numPr>
        <w:rPr>
          <w:rStyle w:val="eop"/>
        </w:rPr>
      </w:pPr>
      <w:r>
        <w:rPr>
          <w:rStyle w:val="normaltextrun"/>
          <w:rFonts w:cs="Arial"/>
          <w:b/>
          <w:bCs/>
        </w:rPr>
        <w:t>Handel/E-Commerce weiterhin stärkster Nachfrager</w:t>
      </w:r>
    </w:p>
    <w:p w14:paraId="49246EC1" w14:textId="77777777" w:rsidR="00AD462A" w:rsidRPr="0061223A" w:rsidRDefault="00AD462A" w:rsidP="00AD462A">
      <w:pPr>
        <w:pStyle w:val="Listenabsatz"/>
      </w:pPr>
    </w:p>
    <w:p w14:paraId="4701B522" w14:textId="77777777" w:rsidR="00962734" w:rsidRPr="00962734" w:rsidRDefault="00AD462A" w:rsidP="00962734">
      <w:pPr>
        <w:pStyle w:val="StandardWeb"/>
        <w:spacing w:before="0" w:beforeAutospacing="0" w:after="225" w:afterAutospacing="0" w:line="384" w:lineRule="atLeast"/>
        <w:jc w:val="both"/>
        <w:rPr>
          <w:rFonts w:asciiTheme="minorHAnsi" w:hAnsiTheme="minorHAnsi" w:cstheme="minorHAnsi"/>
          <w:sz w:val="22"/>
          <w:szCs w:val="22"/>
        </w:rPr>
      </w:pPr>
      <w:r w:rsidRPr="00D138C5">
        <w:rPr>
          <w:rStyle w:val="normaltextrun"/>
          <w:rFonts w:ascii="Calibri" w:hAnsi="Calibri" w:cs="Arial"/>
          <w:b/>
          <w:bCs/>
          <w:sz w:val="22"/>
          <w:szCs w:val="22"/>
        </w:rPr>
        <w:t xml:space="preserve">Stuttgart, </w:t>
      </w:r>
      <w:r w:rsidR="00EF52DD">
        <w:rPr>
          <w:rStyle w:val="normaltextrun"/>
          <w:rFonts w:ascii="Calibri" w:hAnsi="Calibri" w:cs="Arial"/>
          <w:b/>
          <w:bCs/>
          <w:sz w:val="22"/>
          <w:szCs w:val="22"/>
        </w:rPr>
        <w:t xml:space="preserve">05. April </w:t>
      </w:r>
      <w:r>
        <w:rPr>
          <w:rStyle w:val="normaltextrun"/>
          <w:rFonts w:ascii="Calibri" w:hAnsi="Calibri" w:cs="Arial"/>
          <w:b/>
          <w:bCs/>
          <w:sz w:val="22"/>
          <w:szCs w:val="22"/>
        </w:rPr>
        <w:t>202</w:t>
      </w:r>
      <w:r w:rsidR="00F465CE">
        <w:rPr>
          <w:rStyle w:val="normaltextrun"/>
          <w:rFonts w:ascii="Calibri" w:hAnsi="Calibri" w:cs="Arial"/>
          <w:b/>
          <w:bCs/>
          <w:sz w:val="22"/>
          <w:szCs w:val="22"/>
        </w:rPr>
        <w:t>2</w:t>
      </w:r>
      <w:r w:rsidRPr="00D138C5">
        <w:rPr>
          <w:rStyle w:val="normaltextrun"/>
          <w:rFonts w:ascii="Calibri" w:hAnsi="Calibri" w:cs="Arial"/>
          <w:b/>
          <w:bCs/>
          <w:sz w:val="22"/>
          <w:szCs w:val="22"/>
        </w:rPr>
        <w:t xml:space="preserve"> – </w:t>
      </w:r>
      <w:r w:rsidR="00962734" w:rsidRPr="00962734">
        <w:rPr>
          <w:rFonts w:asciiTheme="minorHAnsi" w:hAnsiTheme="minorHAnsi" w:cstheme="minorHAnsi"/>
          <w:sz w:val="22"/>
          <w:szCs w:val="22"/>
        </w:rPr>
        <w:t>Der Industrie- &amp; Logistikmarkt der Region Stuttgart kann zum Ende des ersten Quartals 2022 ein erfreuliches Ergebnis vorweisen. Mit einem Flächenumsatz von rund 59.000 m² ergab sich ein Plus von ca. 47 % gegenüber dem Vorjahresquartal. Der Anteil an Neubauvermietungen lag bei ca. 9.100 m² und somit nur leicht unter dem Ergebnis des Vorjahresquartals (Q1.2021: ca. 10.400 m²).</w:t>
      </w:r>
    </w:p>
    <w:p w14:paraId="278EAD7F" w14:textId="77777777" w:rsidR="00962734" w:rsidRPr="00962734" w:rsidRDefault="00962734" w:rsidP="00962734">
      <w:pPr>
        <w:pStyle w:val="StandardWeb"/>
        <w:spacing w:before="0" w:beforeAutospacing="0" w:after="225" w:afterAutospacing="0" w:line="384" w:lineRule="atLeast"/>
        <w:jc w:val="both"/>
        <w:rPr>
          <w:rFonts w:asciiTheme="minorHAnsi" w:hAnsiTheme="minorHAnsi" w:cstheme="minorHAnsi"/>
          <w:sz w:val="22"/>
          <w:szCs w:val="22"/>
        </w:rPr>
      </w:pPr>
      <w:r w:rsidRPr="00962734">
        <w:rPr>
          <w:rFonts w:asciiTheme="minorHAnsi" w:hAnsiTheme="minorHAnsi" w:cstheme="minorHAnsi"/>
          <w:sz w:val="22"/>
          <w:szCs w:val="22"/>
        </w:rPr>
        <w:t>Berücksichtigt wurden Vermietungen im Bestand sowie im Neubau aus dem Stadtkreis Stuttgart und den Landkreisen Böblingen, Esslingen, Göppingen, Ludwigsburg sowie Rems-Murr-Kreis.</w:t>
      </w:r>
    </w:p>
    <w:p w14:paraId="27A2BA4E" w14:textId="77777777" w:rsidR="00962734" w:rsidRPr="00962734" w:rsidRDefault="00962734" w:rsidP="00962734">
      <w:pPr>
        <w:pStyle w:val="StandardWeb"/>
        <w:spacing w:before="0" w:beforeAutospacing="0" w:after="225" w:afterAutospacing="0" w:line="384" w:lineRule="atLeast"/>
        <w:jc w:val="both"/>
        <w:rPr>
          <w:rFonts w:asciiTheme="minorHAnsi" w:hAnsiTheme="minorHAnsi" w:cstheme="minorHAnsi"/>
          <w:sz w:val="22"/>
          <w:szCs w:val="22"/>
        </w:rPr>
      </w:pPr>
      <w:r w:rsidRPr="00962734">
        <w:rPr>
          <w:rFonts w:asciiTheme="minorHAnsi" w:hAnsiTheme="minorHAnsi" w:cstheme="minorHAnsi"/>
          <w:sz w:val="22"/>
          <w:szCs w:val="22"/>
        </w:rPr>
        <w:t>Das zurückliegende Quartal war von einem Großabschluss im Landkreis Böblingen geprägt. Hier konnten ca. 35.000 m² Hallenfläche vermietet werden. Somit war der Sektor Handel-/E-Commerce größter Nachfrager mit rund 40.600 m² (ca. 69,0 %) des Flächenumsatzes, gefolgt von Logistik- und Transportunternehmen mit rund 5.900 m² (10,0 %) sowie dem Industrie- und Produktions-Sektor mit ca.4.500 m² (8,0 %). Auf den Dienstleistungssektor entfallen ca. 3.000 m² (4,0 %) der Flächen. Die restlichen 5.000 m² (ca. 9,0 %) fragten diverse andere Marktteilnehmer nach.</w:t>
      </w:r>
    </w:p>
    <w:p w14:paraId="28D1FBA8" w14:textId="77777777" w:rsidR="00962734" w:rsidRPr="00962734" w:rsidRDefault="00962734" w:rsidP="00962734">
      <w:pPr>
        <w:pStyle w:val="StandardWeb"/>
        <w:spacing w:before="0" w:beforeAutospacing="0" w:after="225" w:afterAutospacing="0" w:line="384" w:lineRule="atLeast"/>
        <w:jc w:val="both"/>
        <w:rPr>
          <w:rFonts w:asciiTheme="minorHAnsi" w:hAnsiTheme="minorHAnsi" w:cstheme="minorHAnsi"/>
          <w:sz w:val="22"/>
          <w:szCs w:val="22"/>
        </w:rPr>
      </w:pPr>
      <w:r w:rsidRPr="00962734">
        <w:rPr>
          <w:rFonts w:asciiTheme="minorHAnsi" w:hAnsiTheme="minorHAnsi" w:cstheme="minorHAnsi"/>
          <w:sz w:val="22"/>
          <w:szCs w:val="22"/>
        </w:rPr>
        <w:t xml:space="preserve">Äußerst interessant präsentierte sich die das Mietpreisniveau: Bestandsimmobilien erzielten in den ersten drei Monaten Mietpreise zwischen 3,90 €/m² und 6,90 €/m², Mietpreise für </w:t>
      </w:r>
      <w:bookmarkStart w:id="0" w:name="_GoBack"/>
      <w:bookmarkEnd w:id="0"/>
      <w:r w:rsidRPr="00962734">
        <w:rPr>
          <w:rFonts w:asciiTheme="minorHAnsi" w:hAnsiTheme="minorHAnsi" w:cstheme="minorHAnsi"/>
          <w:sz w:val="22"/>
          <w:szCs w:val="22"/>
        </w:rPr>
        <w:t>Neubauflächen lagen zwischen 6,00 €/m² und 6,90 €/m².</w:t>
      </w:r>
    </w:p>
    <w:p w14:paraId="1AB03426" w14:textId="77777777" w:rsidR="00962734" w:rsidRPr="00962734" w:rsidRDefault="00962734" w:rsidP="00962734">
      <w:pPr>
        <w:pStyle w:val="StandardWeb"/>
        <w:spacing w:before="0" w:beforeAutospacing="0" w:after="225" w:afterAutospacing="0" w:line="384" w:lineRule="atLeast"/>
        <w:jc w:val="both"/>
        <w:rPr>
          <w:rFonts w:asciiTheme="minorHAnsi" w:hAnsiTheme="minorHAnsi" w:cstheme="minorHAnsi"/>
          <w:sz w:val="22"/>
          <w:szCs w:val="22"/>
        </w:rPr>
      </w:pPr>
      <w:r w:rsidRPr="00962734">
        <w:rPr>
          <w:rFonts w:asciiTheme="minorHAnsi" w:hAnsiTheme="minorHAnsi" w:cstheme="minorHAnsi"/>
          <w:sz w:val="22"/>
          <w:szCs w:val="22"/>
        </w:rPr>
        <w:t>Hier zeigt sich deutlich die Dynamik in der Region und der Druck auf Flächen im Mark, welcher mittlerweile so hoch ist, dass für Bestände in der Spitze ähnliche Mietpreise bezahlt werden wie im Neubausegment.</w:t>
      </w:r>
    </w:p>
    <w:p w14:paraId="54D43024" w14:textId="08F8AC96" w:rsidR="006D656E" w:rsidRPr="00962734" w:rsidRDefault="006D656E" w:rsidP="00962734">
      <w:pPr>
        <w:pStyle w:val="Default"/>
        <w:spacing w:line="360" w:lineRule="auto"/>
        <w:jc w:val="both"/>
        <w:rPr>
          <w:rFonts w:asciiTheme="minorHAnsi" w:hAnsiTheme="minorHAnsi" w:cstheme="minorHAnsi"/>
          <w:color w:val="auto"/>
          <w:sz w:val="22"/>
          <w:szCs w:val="22"/>
        </w:rPr>
      </w:pPr>
    </w:p>
    <w:p w14:paraId="4A94D716" w14:textId="4B0C458D" w:rsidR="00F83B8E" w:rsidRDefault="00F83B8E" w:rsidP="00AD462A">
      <w:pPr>
        <w:pStyle w:val="Default"/>
        <w:spacing w:line="360" w:lineRule="auto"/>
        <w:jc w:val="both"/>
        <w:rPr>
          <w:rStyle w:val="normaltextrun"/>
          <w:rFonts w:asciiTheme="minorHAnsi" w:eastAsia="Times New Roman" w:hAnsiTheme="minorHAnsi" w:cstheme="minorHAnsi"/>
          <w:color w:val="auto"/>
          <w:sz w:val="22"/>
          <w:szCs w:val="22"/>
          <w:lang w:eastAsia="de-DE"/>
        </w:rPr>
      </w:pPr>
    </w:p>
    <w:p w14:paraId="510734AE" w14:textId="3CC0A1B9" w:rsidR="00356134" w:rsidRDefault="00356134" w:rsidP="00AD462A">
      <w:pPr>
        <w:pStyle w:val="Default"/>
        <w:spacing w:line="360" w:lineRule="auto"/>
        <w:jc w:val="both"/>
        <w:rPr>
          <w:rStyle w:val="normaltextrun"/>
          <w:rFonts w:asciiTheme="minorHAnsi" w:eastAsia="Times New Roman" w:hAnsiTheme="minorHAnsi" w:cstheme="minorHAnsi"/>
          <w:color w:val="auto"/>
          <w:sz w:val="22"/>
          <w:szCs w:val="22"/>
          <w:lang w:eastAsia="de-DE"/>
        </w:rPr>
      </w:pPr>
    </w:p>
    <w:p w14:paraId="4508FA2B" w14:textId="77777777" w:rsidR="00EF52DD" w:rsidRDefault="00EF52DD" w:rsidP="00AD462A">
      <w:pPr>
        <w:pStyle w:val="Default"/>
        <w:spacing w:line="360" w:lineRule="auto"/>
        <w:jc w:val="both"/>
        <w:rPr>
          <w:rStyle w:val="normaltextrun"/>
          <w:rFonts w:asciiTheme="minorHAnsi" w:eastAsia="Times New Roman" w:hAnsiTheme="minorHAnsi" w:cstheme="minorHAnsi"/>
          <w:color w:val="auto"/>
          <w:sz w:val="22"/>
          <w:szCs w:val="22"/>
          <w:lang w:eastAsia="de-DE"/>
        </w:rPr>
      </w:pPr>
    </w:p>
    <w:p w14:paraId="5060F0CD" w14:textId="77777777" w:rsidR="00286569" w:rsidRDefault="00286569" w:rsidP="00AD462A">
      <w:pPr>
        <w:pStyle w:val="Formatvorlage1"/>
        <w:spacing w:line="240" w:lineRule="auto"/>
        <w:rPr>
          <w:rFonts w:asciiTheme="minorHAnsi" w:hAnsiTheme="minorHAnsi"/>
          <w:b/>
          <w:sz w:val="18"/>
          <w:szCs w:val="18"/>
        </w:rPr>
      </w:pPr>
    </w:p>
    <w:p w14:paraId="3202CF7E" w14:textId="77777777" w:rsidR="00286569" w:rsidRDefault="00286569" w:rsidP="00AD462A">
      <w:pPr>
        <w:pStyle w:val="Formatvorlage1"/>
        <w:spacing w:line="240" w:lineRule="auto"/>
        <w:rPr>
          <w:rFonts w:asciiTheme="minorHAnsi" w:hAnsiTheme="minorHAnsi"/>
          <w:b/>
          <w:sz w:val="18"/>
          <w:szCs w:val="18"/>
        </w:rPr>
      </w:pPr>
    </w:p>
    <w:p w14:paraId="30DED5F6" w14:textId="77777777" w:rsidR="00AD462A" w:rsidRPr="00A370B2" w:rsidRDefault="00AD462A" w:rsidP="00AD462A">
      <w:pPr>
        <w:pStyle w:val="Formatvorlage1"/>
        <w:spacing w:line="240" w:lineRule="auto"/>
        <w:rPr>
          <w:rFonts w:asciiTheme="minorHAnsi" w:hAnsiTheme="minorHAnsi"/>
          <w:b/>
          <w:sz w:val="18"/>
          <w:szCs w:val="18"/>
        </w:rPr>
      </w:pPr>
      <w:r w:rsidRPr="00A370B2">
        <w:rPr>
          <w:rFonts w:asciiTheme="minorHAnsi" w:hAnsiTheme="minorHAnsi"/>
          <w:b/>
          <w:sz w:val="18"/>
          <w:szCs w:val="18"/>
        </w:rPr>
        <w:t xml:space="preserve">Über E &amp; G Real Estate </w:t>
      </w:r>
    </w:p>
    <w:p w14:paraId="6FC31941" w14:textId="77777777" w:rsidR="00AD462A" w:rsidRPr="005F15BB" w:rsidRDefault="00AD462A" w:rsidP="00AD462A">
      <w:pPr>
        <w:spacing w:after="0" w:line="276" w:lineRule="auto"/>
        <w:rPr>
          <w:rFonts w:eastAsia="Times New Roman" w:cstheme="minorHAnsi"/>
          <w:sz w:val="18"/>
          <w:szCs w:val="16"/>
          <w:lang w:eastAsia="de-DE"/>
        </w:rPr>
      </w:pPr>
      <w:r w:rsidRPr="005F15BB">
        <w:rPr>
          <w:rFonts w:eastAsia="Times New Roman" w:cstheme="minorHAnsi"/>
          <w:sz w:val="18"/>
          <w:szCs w:val="16"/>
          <w:lang w:eastAsia="de-DE"/>
        </w:rPr>
        <w:lastRenderedPageBreak/>
        <w:t xml:space="preserve">In Baden-Württemberg und Bayern steht die </w:t>
      </w:r>
      <w:hyperlink r:id="rId7" w:history="1">
        <w:r w:rsidRPr="005F15BB">
          <w:rPr>
            <w:rStyle w:val="Hyperlink"/>
            <w:rFonts w:eastAsia="Times New Roman" w:cstheme="minorHAnsi"/>
            <w:sz w:val="18"/>
            <w:szCs w:val="16"/>
            <w:lang w:eastAsia="de-DE"/>
          </w:rPr>
          <w:t>E &amp; G Real Estate</w:t>
        </w:r>
      </w:hyperlink>
      <w:r w:rsidRPr="005F15BB">
        <w:rPr>
          <w:rStyle w:val="Hyperlink"/>
          <w:rFonts w:eastAsia="Times New Roman" w:cstheme="minorHAnsi"/>
          <w:sz w:val="18"/>
          <w:szCs w:val="16"/>
          <w:lang w:eastAsia="de-DE"/>
        </w:rPr>
        <w:t xml:space="preserve"> GmbH</w:t>
      </w:r>
      <w:r w:rsidRPr="005F15BB">
        <w:rPr>
          <w:rFonts w:eastAsia="Times New Roman" w:cstheme="minorHAnsi"/>
          <w:sz w:val="18"/>
          <w:szCs w:val="16"/>
          <w:lang w:eastAsia="de-DE"/>
        </w:rPr>
        <w:t xml:space="preserve"> für individuelle und persönliche Beratung beim Verkauf und der Vermietung von Gewerbe- und Wohnimmobilien. Neben dem Stuttgarter Stammsitz und der Münchner Niederlassung ist E &amp; G Real Estate, durch die Mehrheitsbeteiligung der Grossmann &amp; Berger GmbH seit Mai 2021 auch im norddeutschen Raum vertreten. Die insgesamt rund 250 Mitarbeiter profitieren von mehr als 85 Jahren Immobilienkompetenz und decken damit das gesamte Branchen-Dienstleistungsspektrum ab.</w:t>
      </w:r>
    </w:p>
    <w:p w14:paraId="2AACB91E" w14:textId="77777777" w:rsidR="00AD462A" w:rsidRPr="005F15BB" w:rsidRDefault="00AD462A" w:rsidP="00AD462A">
      <w:pPr>
        <w:spacing w:after="0" w:line="276" w:lineRule="auto"/>
        <w:rPr>
          <w:rFonts w:eastAsia="Times New Roman" w:cstheme="minorHAnsi"/>
          <w:sz w:val="18"/>
          <w:szCs w:val="16"/>
          <w:lang w:eastAsia="de-DE"/>
        </w:rPr>
      </w:pPr>
      <w:r w:rsidRPr="005F15BB">
        <w:rPr>
          <w:rFonts w:eastAsia="Times New Roman" w:cstheme="minorHAnsi"/>
          <w:sz w:val="18"/>
          <w:szCs w:val="16"/>
          <w:lang w:eastAsia="de-DE"/>
        </w:rPr>
        <w:t xml:space="preserve">E &amp; G Real Estate ist Gründungsmitglied von </w:t>
      </w:r>
      <w:hyperlink r:id="rId8" w:history="1">
        <w:r w:rsidRPr="005F15BB">
          <w:rPr>
            <w:rStyle w:val="Hyperlink"/>
            <w:rFonts w:eastAsia="Times New Roman" w:cstheme="minorHAnsi"/>
            <w:sz w:val="18"/>
            <w:szCs w:val="16"/>
            <w:lang w:eastAsia="de-DE"/>
          </w:rPr>
          <w:t>German Property Partners</w:t>
        </w:r>
      </w:hyperlink>
      <w:r w:rsidRPr="005F15BB">
        <w:rPr>
          <w:rFonts w:eastAsia="Times New Roman" w:cstheme="minorHAnsi"/>
          <w:sz w:val="18"/>
          <w:szCs w:val="16"/>
          <w:lang w:eastAsia="de-DE"/>
        </w:rPr>
        <w:t xml:space="preserve"> (GPP) und bietet ein deutschlandweites Gewerbeimmobiliennetzwerk an allen Top-7-Standorten.</w:t>
      </w:r>
    </w:p>
    <w:p w14:paraId="3F4679F5" w14:textId="77777777" w:rsidR="00AD462A" w:rsidRDefault="00AD462A" w:rsidP="00AD462A">
      <w:pPr>
        <w:pStyle w:val="Formatvorlage1"/>
        <w:spacing w:line="240" w:lineRule="auto"/>
        <w:rPr>
          <w:rFonts w:asciiTheme="minorHAnsi" w:hAnsiTheme="minorHAnsi"/>
          <w:sz w:val="18"/>
          <w:szCs w:val="18"/>
        </w:rPr>
      </w:pPr>
    </w:p>
    <w:p w14:paraId="0DC17F7A" w14:textId="77777777" w:rsidR="00AD462A" w:rsidRDefault="00AD462A" w:rsidP="00AD462A">
      <w:pPr>
        <w:pStyle w:val="Formatvorlage1"/>
        <w:spacing w:line="240" w:lineRule="auto"/>
        <w:rPr>
          <w:rFonts w:asciiTheme="minorHAnsi" w:hAnsiTheme="minorHAnsi"/>
          <w:sz w:val="18"/>
          <w:szCs w:val="18"/>
        </w:rPr>
      </w:pPr>
    </w:p>
    <w:p w14:paraId="53442C22" w14:textId="77777777" w:rsidR="00AD462A" w:rsidRPr="007C6E33" w:rsidRDefault="00AD462A" w:rsidP="00AD462A">
      <w:pPr>
        <w:spacing w:after="0" w:line="240" w:lineRule="auto"/>
        <w:rPr>
          <w:rFonts w:eastAsia="Cambria" w:cs="Arial"/>
          <w:iCs/>
          <w:sz w:val="18"/>
          <w:szCs w:val="18"/>
        </w:rPr>
      </w:pPr>
      <w:r w:rsidRPr="007C6E33">
        <w:rPr>
          <w:rFonts w:eastAsia="Cambria" w:cs="Arial"/>
          <w:b/>
          <w:iCs/>
          <w:sz w:val="18"/>
          <w:szCs w:val="18"/>
        </w:rPr>
        <w:t xml:space="preserve">Pressekontakt </w:t>
      </w:r>
      <w:r>
        <w:rPr>
          <w:rFonts w:eastAsia="Cambria" w:cs="Arial"/>
          <w:iCs/>
          <w:sz w:val="18"/>
          <w:szCs w:val="18"/>
        </w:rPr>
        <w:br/>
      </w:r>
      <w:r w:rsidRPr="007C6E33">
        <w:rPr>
          <w:rFonts w:eastAsia="Cambria" w:cs="Arial"/>
          <w:iCs/>
          <w:sz w:val="18"/>
          <w:szCs w:val="18"/>
        </w:rPr>
        <w:t>E &amp; G Real Estate GmbH</w:t>
      </w:r>
    </w:p>
    <w:p w14:paraId="795DF2C2" w14:textId="77777777" w:rsidR="00AD462A" w:rsidRPr="007C6E33" w:rsidRDefault="00AD462A" w:rsidP="00AD462A">
      <w:pPr>
        <w:spacing w:after="0" w:line="240" w:lineRule="auto"/>
        <w:rPr>
          <w:rFonts w:eastAsia="Cambria" w:cs="Arial"/>
          <w:iCs/>
          <w:sz w:val="18"/>
          <w:szCs w:val="18"/>
        </w:rPr>
      </w:pPr>
      <w:r w:rsidRPr="007C6E33">
        <w:rPr>
          <w:rFonts w:eastAsia="Cambria" w:cs="Arial"/>
          <w:iCs/>
          <w:sz w:val="18"/>
          <w:szCs w:val="18"/>
        </w:rPr>
        <w:t>Frau Sarah Danielle Hein</w:t>
      </w:r>
    </w:p>
    <w:p w14:paraId="2436F796" w14:textId="77777777" w:rsidR="00AD462A" w:rsidRPr="007C6E33" w:rsidRDefault="00AD462A" w:rsidP="00AD462A">
      <w:pPr>
        <w:spacing w:after="0" w:line="240" w:lineRule="auto"/>
        <w:rPr>
          <w:rFonts w:eastAsia="Cambria" w:cs="Arial"/>
          <w:iCs/>
          <w:sz w:val="18"/>
          <w:szCs w:val="18"/>
        </w:rPr>
      </w:pPr>
      <w:r w:rsidRPr="007C6E33">
        <w:rPr>
          <w:rFonts w:eastAsia="Cambria" w:cs="Arial"/>
          <w:iCs/>
          <w:sz w:val="18"/>
          <w:szCs w:val="18"/>
        </w:rPr>
        <w:t>Referentin Marketing &amp; PR</w:t>
      </w:r>
    </w:p>
    <w:p w14:paraId="6BC4F9C0" w14:textId="77777777" w:rsidR="00AD462A" w:rsidRPr="007C6E33" w:rsidRDefault="00AD462A" w:rsidP="00AD462A">
      <w:pPr>
        <w:spacing w:after="0" w:line="240" w:lineRule="auto"/>
        <w:rPr>
          <w:rFonts w:eastAsia="Cambria" w:cs="Arial"/>
          <w:iCs/>
          <w:sz w:val="18"/>
          <w:szCs w:val="18"/>
        </w:rPr>
      </w:pPr>
      <w:r>
        <w:rPr>
          <w:rFonts w:eastAsia="Cambria" w:cs="Arial"/>
          <w:iCs/>
          <w:sz w:val="18"/>
          <w:szCs w:val="18"/>
        </w:rPr>
        <w:t>Tel: +49 (0)711</w:t>
      </w:r>
      <w:r w:rsidRPr="007C6E33">
        <w:rPr>
          <w:rFonts w:eastAsia="Cambria" w:cs="Arial"/>
          <w:iCs/>
          <w:sz w:val="18"/>
          <w:szCs w:val="18"/>
        </w:rPr>
        <w:t>/</w:t>
      </w:r>
      <w:r>
        <w:rPr>
          <w:rFonts w:eastAsia="Cambria" w:cs="Arial"/>
          <w:iCs/>
          <w:sz w:val="18"/>
          <w:szCs w:val="18"/>
        </w:rPr>
        <w:t>20702-700</w:t>
      </w:r>
    </w:p>
    <w:p w14:paraId="7EAE26CB" w14:textId="77777777" w:rsidR="00AD462A" w:rsidRPr="0023208F" w:rsidRDefault="00AD462A" w:rsidP="00AD462A">
      <w:pPr>
        <w:spacing w:after="0" w:line="240" w:lineRule="auto"/>
      </w:pPr>
      <w:r>
        <w:rPr>
          <w:rFonts w:eastAsia="Cambria" w:cs="Arial"/>
          <w:iCs/>
          <w:sz w:val="18"/>
          <w:szCs w:val="18"/>
        </w:rPr>
        <w:t xml:space="preserve">E-Mail: </w:t>
      </w:r>
      <w:r w:rsidRPr="007C6E33">
        <w:rPr>
          <w:rFonts w:eastAsia="Cambria" w:cs="Arial"/>
          <w:iCs/>
          <w:sz w:val="18"/>
          <w:szCs w:val="18"/>
        </w:rPr>
        <w:t>Sarah.Hein@eug-re.de</w:t>
      </w:r>
    </w:p>
    <w:p w14:paraId="7A13373F" w14:textId="77777777" w:rsidR="00FD22CA" w:rsidRDefault="00962734"/>
    <w:sectPr w:rsidR="00FD22CA" w:rsidSect="0023208F">
      <w:headerReference w:type="default" r:id="rId9"/>
      <w:pgSz w:w="11906" w:h="16838"/>
      <w:pgMar w:top="1701" w:right="198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CCDE8" w14:textId="77777777" w:rsidR="009B32A9" w:rsidRDefault="00155FEF">
      <w:pPr>
        <w:spacing w:after="0" w:line="240" w:lineRule="auto"/>
      </w:pPr>
      <w:r>
        <w:separator/>
      </w:r>
    </w:p>
  </w:endnote>
  <w:endnote w:type="continuationSeparator" w:id="0">
    <w:p w14:paraId="662C9D3E" w14:textId="77777777" w:rsidR="009B32A9" w:rsidRDefault="00155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B75AE" w14:textId="77777777" w:rsidR="009B32A9" w:rsidRDefault="00155FEF">
      <w:pPr>
        <w:spacing w:after="0" w:line="240" w:lineRule="auto"/>
      </w:pPr>
      <w:r>
        <w:separator/>
      </w:r>
    </w:p>
  </w:footnote>
  <w:footnote w:type="continuationSeparator" w:id="0">
    <w:p w14:paraId="5CAA37CE" w14:textId="77777777" w:rsidR="009B32A9" w:rsidRDefault="00155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803B3" w14:textId="77777777" w:rsidR="0023208F" w:rsidRDefault="00286569">
    <w:pPr>
      <w:pStyle w:val="Kopfzeile"/>
    </w:pPr>
    <w:r>
      <w:rPr>
        <w:noProof/>
        <w:lang w:eastAsia="de-DE"/>
      </w:rPr>
      <w:drawing>
        <wp:anchor distT="0" distB="0" distL="114300" distR="114300" simplePos="0" relativeHeight="251661312" behindDoc="0" locked="0" layoutInCell="1" allowOverlap="1" wp14:anchorId="18FF3FA3" wp14:editId="13392184">
          <wp:simplePos x="0" y="0"/>
          <wp:positionH relativeFrom="margin">
            <wp:posOffset>5094605</wp:posOffset>
          </wp:positionH>
          <wp:positionV relativeFrom="paragraph">
            <wp:posOffset>-40640</wp:posOffset>
          </wp:positionV>
          <wp:extent cx="295275" cy="425450"/>
          <wp:effectExtent l="0" t="0" r="9525"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PP-ohne_Träg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275" cy="425450"/>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0288" behindDoc="0" locked="0" layoutInCell="1" allowOverlap="1" wp14:anchorId="11C77B81" wp14:editId="2CD9C055">
          <wp:simplePos x="0" y="0"/>
          <wp:positionH relativeFrom="column">
            <wp:posOffset>2709545</wp:posOffset>
          </wp:positionH>
          <wp:positionV relativeFrom="paragraph">
            <wp:posOffset>35560</wp:posOffset>
          </wp:positionV>
          <wp:extent cx="1866900" cy="324485"/>
          <wp:effectExtent l="0" t="0" r="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 &amp; G Real Estate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66900" cy="324485"/>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9264" behindDoc="0" locked="0" layoutInCell="1" allowOverlap="1" wp14:anchorId="38B446C2" wp14:editId="770B5E0F">
              <wp:simplePos x="0" y="0"/>
              <wp:positionH relativeFrom="column">
                <wp:posOffset>4799025</wp:posOffset>
              </wp:positionH>
              <wp:positionV relativeFrom="paragraph">
                <wp:posOffset>-23495</wp:posOffset>
              </wp:positionV>
              <wp:extent cx="0" cy="431165"/>
              <wp:effectExtent l="0" t="0" r="19050" b="26035"/>
              <wp:wrapNone/>
              <wp:docPr id="2" name="Gerader Verbinder 2"/>
              <wp:cNvGraphicFramePr/>
              <a:graphic xmlns:a="http://schemas.openxmlformats.org/drawingml/2006/main">
                <a:graphicData uri="http://schemas.microsoft.com/office/word/2010/wordprocessingShape">
                  <wps:wsp>
                    <wps:cNvCnPr/>
                    <wps:spPr>
                      <a:xfrm>
                        <a:off x="0" y="0"/>
                        <a:ext cx="0" cy="4311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468DBC9A" id="Gerader Verbinde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7.9pt,-1.85pt" to="377.9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l1yQEAAAEEAAAOAAAAZHJzL2Uyb0RvYy54bWysU02P0zAQvSPxHyzfaZIurFDUdA+72r0g&#10;qPi6u864seQvjU2T/nvGTpuuAAmB9uLYzrw3896MN3eTNewIGLV3HW9WNWfgpO+1O3T829fHN+85&#10;i0m4XhjvoOMniPxu+/rVZgwtrP3gTQ/IiMTFdgwdH1IKbVVFOYAVceUDOPqpPFqR6IiHqkcxErs1&#10;1bqub6vRYx/QS4iRbh/mn3xb+JUCmT4pFSEx03GqLZUVy7rPa7XdiPaAIgxanssQ/1GFFdpR0oXq&#10;QSTBfqD+jcpqiT56lVbS28orpSUUDaSmqX9R82UQAYoWMieGxab4crTy43GHTPcdX3PmhKUWPQGK&#10;3JTvgHvt8m6dbRpDbCn63u3wfIphh1nzpNDmL6lhU7H2tFgLU2JyvpR0+/amaW7fZbrqigsY0xN4&#10;y/Km40a7LFq04vghpjn0EpKvjctr9Eb3j9qYcsjjAvcG2VFQo9PUnFM8i6KEGVllHXPlZZdOBmbW&#10;z6DICKq1KdnLCF45hZTg0oXXOIrOMEUVLMD678BzfIZCGc9/AS+Iktm7tICtdh7/lP1qhZrjLw7M&#10;urMFe9+fSk+LNTRnpTnnN5EH+fm5wK8vd/sTAAD//wMAUEsDBBQABgAIAAAAIQBE2n5I3wAAAAkB&#10;AAAPAAAAZHJzL2Rvd25yZXYueG1sTI9BS8NAEIXvgv9hGcGLtBtbk0qaSZFALx4EGyket9lpEpqd&#10;Ddltk/57VzzU47x5vPe9bDOZTlxocK1lhOd5BIK4srrlGuGr3M5eQTivWKvOMiFcycEmv7/LVKrt&#10;yJ902flahBB2qUJovO9TKV3VkFFubnvi8DvawSgfzqGWelBjCDedXERRIo1qOTQ0qqeioeq0OxuE&#10;7/ppud2XXI6F/zgmzXTdv8cF4uPD9LYG4WnyNzP84gd0yAPTwZ5ZO9EhrOI4oHuE2XIFIhj+hANC&#10;8rIAmWfy/4L8BwAA//8DAFBLAQItABQABgAIAAAAIQC2gziS/gAAAOEBAAATAAAAAAAAAAAAAAAA&#10;AAAAAABbQ29udGVudF9UeXBlc10ueG1sUEsBAi0AFAAGAAgAAAAhADj9If/WAAAAlAEAAAsAAAAA&#10;AAAAAAAAAAAALwEAAF9yZWxzLy5yZWxzUEsBAi0AFAAGAAgAAAAhAF0yiXXJAQAAAQQAAA4AAAAA&#10;AAAAAAAAAAAALgIAAGRycy9lMm9Eb2MueG1sUEsBAi0AFAAGAAgAAAAhAETafkjfAAAACQEAAA8A&#10;AAAAAAAAAAAAAAAAIwQAAGRycy9kb3ducmV2LnhtbFBLBQYAAAAABAAEAPMAAAAvBQAAAAA=&#10;" strokecolor="black [3213]" strokeweight=".5pt">
              <v:stroke joinstyle="miter"/>
            </v:line>
          </w:pict>
        </mc:Fallback>
      </mc:AlternateContent>
    </w:r>
  </w:p>
  <w:p w14:paraId="7662A0A6" w14:textId="77777777" w:rsidR="0023208F" w:rsidRDefault="009627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8392D2"/>
    <w:multiLevelType w:val="hybridMultilevel"/>
    <w:tmpl w:val="5CA083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8B3F3C"/>
    <w:multiLevelType w:val="hybridMultilevel"/>
    <w:tmpl w:val="2C8E26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994C119"/>
    <w:multiLevelType w:val="hybridMultilevel"/>
    <w:tmpl w:val="E0BEE1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0425978"/>
    <w:multiLevelType w:val="hybridMultilevel"/>
    <w:tmpl w:val="1EFC2F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65B672"/>
    <w:multiLevelType w:val="hybridMultilevel"/>
    <w:tmpl w:val="47B6FE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F196DBB"/>
    <w:multiLevelType w:val="multilevel"/>
    <w:tmpl w:val="F6FC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680612"/>
    <w:multiLevelType w:val="hybridMultilevel"/>
    <w:tmpl w:val="17BC10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7CEF5C20"/>
    <w:multiLevelType w:val="hybridMultilevel"/>
    <w:tmpl w:val="012EED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7"/>
  </w:num>
  <w:num w:numId="3">
    <w:abstractNumId w:val="2"/>
  </w:num>
  <w:num w:numId="4">
    <w:abstractNumId w:val="1"/>
  </w:num>
  <w:num w:numId="5">
    <w:abstractNumId w:val="4"/>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62A"/>
    <w:rsid w:val="00054416"/>
    <w:rsid w:val="00155FEF"/>
    <w:rsid w:val="001E631A"/>
    <w:rsid w:val="00231E7F"/>
    <w:rsid w:val="002670F8"/>
    <w:rsid w:val="002816C5"/>
    <w:rsid w:val="00286569"/>
    <w:rsid w:val="00292418"/>
    <w:rsid w:val="002F7E72"/>
    <w:rsid w:val="00335E3C"/>
    <w:rsid w:val="003512B8"/>
    <w:rsid w:val="00356134"/>
    <w:rsid w:val="0039564C"/>
    <w:rsid w:val="003C279E"/>
    <w:rsid w:val="0044548A"/>
    <w:rsid w:val="00463417"/>
    <w:rsid w:val="00537550"/>
    <w:rsid w:val="005A467D"/>
    <w:rsid w:val="005C506C"/>
    <w:rsid w:val="005D164A"/>
    <w:rsid w:val="0064279E"/>
    <w:rsid w:val="006907E9"/>
    <w:rsid w:val="006A30B5"/>
    <w:rsid w:val="006D656E"/>
    <w:rsid w:val="00760714"/>
    <w:rsid w:val="00765EE5"/>
    <w:rsid w:val="007B4B5B"/>
    <w:rsid w:val="0081387F"/>
    <w:rsid w:val="00926E21"/>
    <w:rsid w:val="00962734"/>
    <w:rsid w:val="00972C19"/>
    <w:rsid w:val="009B32A9"/>
    <w:rsid w:val="009E4278"/>
    <w:rsid w:val="00A4551A"/>
    <w:rsid w:val="00AD462A"/>
    <w:rsid w:val="00AF6153"/>
    <w:rsid w:val="00B01C11"/>
    <w:rsid w:val="00B16B1F"/>
    <w:rsid w:val="00BB3A39"/>
    <w:rsid w:val="00BE2837"/>
    <w:rsid w:val="00C62614"/>
    <w:rsid w:val="00CE59D1"/>
    <w:rsid w:val="00E35C38"/>
    <w:rsid w:val="00E44D0C"/>
    <w:rsid w:val="00EF52DD"/>
    <w:rsid w:val="00F354FF"/>
    <w:rsid w:val="00F36D1A"/>
    <w:rsid w:val="00F4106E"/>
    <w:rsid w:val="00F465CE"/>
    <w:rsid w:val="00F83B8E"/>
    <w:rsid w:val="00FE13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BF202"/>
  <w15:chartTrackingRefBased/>
  <w15:docId w15:val="{AF190888-2800-4EA9-86A9-860BCE56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D462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AD462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D462A"/>
  </w:style>
  <w:style w:type="character" w:customStyle="1" w:styleId="eop">
    <w:name w:val="eop"/>
    <w:basedOn w:val="Absatz-Standardschriftart"/>
    <w:rsid w:val="00AD462A"/>
  </w:style>
  <w:style w:type="paragraph" w:styleId="Kopfzeile">
    <w:name w:val="header"/>
    <w:basedOn w:val="Standard"/>
    <w:link w:val="KopfzeileZchn"/>
    <w:uiPriority w:val="99"/>
    <w:unhideWhenUsed/>
    <w:rsid w:val="00AD46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462A"/>
  </w:style>
  <w:style w:type="character" w:styleId="Hyperlink">
    <w:name w:val="Hyperlink"/>
    <w:basedOn w:val="Absatz-Standardschriftart"/>
    <w:uiPriority w:val="99"/>
    <w:unhideWhenUsed/>
    <w:rsid w:val="00AD462A"/>
    <w:rPr>
      <w:color w:val="0563C1" w:themeColor="hyperlink"/>
      <w:u w:val="single"/>
    </w:rPr>
  </w:style>
  <w:style w:type="paragraph" w:customStyle="1" w:styleId="Formatvorlage1">
    <w:name w:val="Formatvorlage1"/>
    <w:basedOn w:val="Standard"/>
    <w:link w:val="Formatvorlage1Zchn"/>
    <w:qFormat/>
    <w:rsid w:val="00AD462A"/>
    <w:pPr>
      <w:autoSpaceDE w:val="0"/>
      <w:autoSpaceDN w:val="0"/>
      <w:adjustRightInd w:val="0"/>
      <w:spacing w:after="0" w:line="320" w:lineRule="atLeast"/>
      <w:jc w:val="both"/>
      <w:textAlignment w:val="center"/>
    </w:pPr>
    <w:rPr>
      <w:rFonts w:ascii="Arial" w:eastAsia="Cambria" w:hAnsi="Arial" w:cs="Arial"/>
      <w:iCs/>
      <w:sz w:val="24"/>
      <w:szCs w:val="24"/>
    </w:rPr>
  </w:style>
  <w:style w:type="character" w:customStyle="1" w:styleId="Formatvorlage1Zchn">
    <w:name w:val="Formatvorlage1 Zchn"/>
    <w:basedOn w:val="Absatz-Standardschriftart"/>
    <w:link w:val="Formatvorlage1"/>
    <w:rsid w:val="00AD462A"/>
    <w:rPr>
      <w:rFonts w:ascii="Arial" w:eastAsia="Cambria" w:hAnsi="Arial" w:cs="Arial"/>
      <w:iCs/>
      <w:sz w:val="24"/>
      <w:szCs w:val="24"/>
    </w:rPr>
  </w:style>
  <w:style w:type="paragraph" w:styleId="Listenabsatz">
    <w:name w:val="List Paragraph"/>
    <w:basedOn w:val="Standard"/>
    <w:uiPriority w:val="34"/>
    <w:qFormat/>
    <w:rsid w:val="00AD462A"/>
    <w:pPr>
      <w:ind w:left="720"/>
      <w:contextualSpacing/>
    </w:pPr>
  </w:style>
  <w:style w:type="paragraph" w:customStyle="1" w:styleId="Default">
    <w:name w:val="Default"/>
    <w:rsid w:val="00AD462A"/>
    <w:pPr>
      <w:autoSpaceDE w:val="0"/>
      <w:autoSpaceDN w:val="0"/>
      <w:adjustRightInd w:val="0"/>
      <w:spacing w:after="0" w:line="240" w:lineRule="auto"/>
    </w:pPr>
    <w:rPr>
      <w:rFonts w:ascii="Times New Roman" w:hAnsi="Times New Roman" w:cs="Times New Roman"/>
      <w:color w:val="000000"/>
      <w:sz w:val="24"/>
      <w:szCs w:val="24"/>
    </w:rPr>
  </w:style>
  <w:style w:type="paragraph" w:styleId="Sprechblasentext">
    <w:name w:val="Balloon Text"/>
    <w:basedOn w:val="Standard"/>
    <w:link w:val="SprechblasentextZchn"/>
    <w:uiPriority w:val="99"/>
    <w:semiHidden/>
    <w:unhideWhenUsed/>
    <w:rsid w:val="005D164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D164A"/>
    <w:rPr>
      <w:rFonts w:ascii="Segoe UI" w:hAnsi="Segoe UI" w:cs="Segoe UI"/>
      <w:sz w:val="18"/>
      <w:szCs w:val="18"/>
    </w:rPr>
  </w:style>
  <w:style w:type="character" w:styleId="Kommentarzeichen">
    <w:name w:val="annotation reference"/>
    <w:basedOn w:val="Absatz-Standardschriftart"/>
    <w:uiPriority w:val="99"/>
    <w:semiHidden/>
    <w:unhideWhenUsed/>
    <w:rsid w:val="005A467D"/>
    <w:rPr>
      <w:sz w:val="16"/>
      <w:szCs w:val="16"/>
    </w:rPr>
  </w:style>
  <w:style w:type="paragraph" w:styleId="Kommentartext">
    <w:name w:val="annotation text"/>
    <w:basedOn w:val="Standard"/>
    <w:link w:val="KommentartextZchn"/>
    <w:uiPriority w:val="99"/>
    <w:semiHidden/>
    <w:unhideWhenUsed/>
    <w:rsid w:val="005A46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A467D"/>
    <w:rPr>
      <w:sz w:val="20"/>
      <w:szCs w:val="20"/>
    </w:rPr>
  </w:style>
  <w:style w:type="paragraph" w:styleId="Kommentarthema">
    <w:name w:val="annotation subject"/>
    <w:basedOn w:val="Kommentartext"/>
    <w:next w:val="Kommentartext"/>
    <w:link w:val="KommentarthemaZchn"/>
    <w:uiPriority w:val="99"/>
    <w:semiHidden/>
    <w:unhideWhenUsed/>
    <w:rsid w:val="005A467D"/>
    <w:rPr>
      <w:b/>
      <w:bCs/>
    </w:rPr>
  </w:style>
  <w:style w:type="character" w:customStyle="1" w:styleId="KommentarthemaZchn">
    <w:name w:val="Kommentarthema Zchn"/>
    <w:basedOn w:val="KommentartextZchn"/>
    <w:link w:val="Kommentarthema"/>
    <w:uiPriority w:val="99"/>
    <w:semiHidden/>
    <w:rsid w:val="005A467D"/>
    <w:rPr>
      <w:b/>
      <w:bCs/>
      <w:sz w:val="20"/>
      <w:szCs w:val="20"/>
    </w:rPr>
  </w:style>
  <w:style w:type="paragraph" w:styleId="StandardWeb">
    <w:name w:val="Normal (Web)"/>
    <w:basedOn w:val="Standard"/>
    <w:uiPriority w:val="99"/>
    <w:semiHidden/>
    <w:unhideWhenUsed/>
    <w:rsid w:val="00962734"/>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116732">
      <w:bodyDiv w:val="1"/>
      <w:marLeft w:val="0"/>
      <w:marRight w:val="0"/>
      <w:marTop w:val="0"/>
      <w:marBottom w:val="0"/>
      <w:divBdr>
        <w:top w:val="none" w:sz="0" w:space="0" w:color="auto"/>
        <w:left w:val="none" w:sz="0" w:space="0" w:color="auto"/>
        <w:bottom w:val="none" w:sz="0" w:space="0" w:color="auto"/>
        <w:right w:val="none" w:sz="0" w:space="0" w:color="auto"/>
      </w:divBdr>
    </w:div>
    <w:div w:id="183429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rmanpropertypartners.de" TargetMode="External"/><Relationship Id="rId3" Type="http://schemas.openxmlformats.org/officeDocument/2006/relationships/settings" Target="settings.xml"/><Relationship Id="rId7" Type="http://schemas.openxmlformats.org/officeDocument/2006/relationships/hyperlink" Target="http://www.eug-realestat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2428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 Sarah Danielle</dc:creator>
  <cp:keywords/>
  <dc:description/>
  <cp:lastModifiedBy>Hein, Sarah Danielle</cp:lastModifiedBy>
  <cp:revision>4</cp:revision>
  <cp:lastPrinted>2022-04-05T09:00:00Z</cp:lastPrinted>
  <dcterms:created xsi:type="dcterms:W3CDTF">2022-04-05T12:16:00Z</dcterms:created>
  <dcterms:modified xsi:type="dcterms:W3CDTF">2022-04-05T12:28:00Z</dcterms:modified>
</cp:coreProperties>
</file>