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7E1A" w14:textId="545FD0DB" w:rsidR="00725C71" w:rsidRDefault="00725C71" w:rsidP="00725C71">
      <w:pPr>
        <w:rPr>
          <w:b/>
          <w:bCs/>
          <w:sz w:val="28"/>
          <w:szCs w:val="28"/>
        </w:rPr>
      </w:pPr>
      <w:bookmarkStart w:id="0" w:name="_Hlk100127669"/>
      <w:r>
        <w:rPr>
          <w:rStyle w:val="normaltextrun"/>
          <w:rFonts w:eastAsia="Cambria"/>
          <w:bCs/>
          <w:color w:val="7F7F7F" w:themeColor="text1" w:themeTint="80"/>
        </w:rPr>
        <w:t>PRESSE</w:t>
      </w:r>
      <w:r w:rsidR="00AD2718">
        <w:rPr>
          <w:rStyle w:val="normaltextrun"/>
          <w:rFonts w:eastAsia="Cambria"/>
          <w:bCs/>
          <w:color w:val="7F7F7F" w:themeColor="text1" w:themeTint="80"/>
        </w:rPr>
        <w:t>MELDUNGEN</w:t>
      </w:r>
      <w:r w:rsidR="0033357E">
        <w:rPr>
          <w:rStyle w:val="normaltextrun"/>
          <w:rFonts w:eastAsia="Cambria"/>
          <w:bCs/>
        </w:rPr>
        <w:br/>
      </w:r>
      <w:r>
        <w:rPr>
          <w:rFonts w:cstheme="minorHAnsi"/>
          <w:b/>
          <w:sz w:val="28"/>
          <w:szCs w:val="28"/>
        </w:rPr>
        <w:t xml:space="preserve">REGION </w:t>
      </w:r>
      <w:r w:rsidR="00BB17A9">
        <w:rPr>
          <w:rFonts w:cstheme="minorHAnsi"/>
          <w:b/>
          <w:sz w:val="28"/>
          <w:szCs w:val="28"/>
        </w:rPr>
        <w:t xml:space="preserve">STUTTGART: </w:t>
      </w:r>
      <w:r w:rsidRPr="00725C71">
        <w:rPr>
          <w:b/>
          <w:bCs/>
          <w:sz w:val="28"/>
          <w:szCs w:val="28"/>
        </w:rPr>
        <w:t>INDUSTRIE- &amp; LOGISTIKVERMIETUNGEN 2022 - EIN WEITERES REKORDJAHR ZEICHNET SICH AB</w:t>
      </w:r>
    </w:p>
    <w:p w14:paraId="21116678" w14:textId="3AF199DF" w:rsidR="00725C71" w:rsidRDefault="00725C71" w:rsidP="00725C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Vermietungsvolumen im 1. HJ 2022 steigt um ca. 20 % ggü. 1. HJ 2021</w:t>
      </w:r>
    </w:p>
    <w:p w14:paraId="3394E036" w14:textId="60562BA1" w:rsidR="00725C71" w:rsidRDefault="00725C71" w:rsidP="00725C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Großabschlüsse </w:t>
      </w:r>
      <w:r>
        <w:rPr>
          <w:rFonts w:cstheme="minorHAnsi"/>
        </w:rPr>
        <w:t>≥</w:t>
      </w:r>
      <w:r>
        <w:t>10.000 m² bestimmen den Markt</w:t>
      </w:r>
    </w:p>
    <w:p w14:paraId="716A508E" w14:textId="77777777" w:rsidR="00725C71" w:rsidRDefault="00725C71" w:rsidP="00725C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Fehlendes Flächenangebot vor allem im LK Ludwigsburg</w:t>
      </w:r>
    </w:p>
    <w:p w14:paraId="6742FDBF" w14:textId="11D07926" w:rsidR="0033357E" w:rsidRPr="0033357E" w:rsidRDefault="0033357E" w:rsidP="0033357E">
      <w:pPr>
        <w:pStyle w:val="paragraph"/>
        <w:spacing w:line="360" w:lineRule="auto"/>
        <w:textAlignment w:val="baseline"/>
        <w:rPr>
          <w:rFonts w:asciiTheme="majorHAnsi" w:hAnsiTheme="majorHAnsi" w:cstheme="majorHAnsi"/>
          <w:b/>
          <w:sz w:val="28"/>
          <w:szCs w:val="28"/>
        </w:rPr>
      </w:pPr>
    </w:p>
    <w:bookmarkEnd w:id="0"/>
    <w:p w14:paraId="44DA4A89" w14:textId="75F4E08B" w:rsidR="00725C71" w:rsidRDefault="00725C71" w:rsidP="00725C71">
      <w:pPr>
        <w:spacing w:line="360" w:lineRule="auto"/>
      </w:pPr>
      <w:r>
        <w:rPr>
          <w:b/>
          <w:bCs/>
        </w:rPr>
        <w:t>Stuttgart, 07. Juli 2022</w:t>
      </w:r>
      <w:r>
        <w:t xml:space="preserve"> - Der Markt für Vermietungen im Industrie- und Logistiksegement </w:t>
      </w:r>
      <w:r w:rsidR="003B11D4">
        <w:t>legte</w:t>
      </w:r>
      <w:r>
        <w:t xml:space="preserve"> erneut zu. Mit 152.000 m² neu vermieteter Hallenfläche w</w:t>
      </w:r>
      <w:r w:rsidR="003B11D4">
        <w:t>ur</w:t>
      </w:r>
      <w:r>
        <w:t>d</w:t>
      </w:r>
      <w:r w:rsidR="003B11D4">
        <w:t>e</w:t>
      </w:r>
      <w:r>
        <w:t xml:space="preserve"> das sehr gute Vorjahresergebnis noch einmal um 19,7 % übertroffen. Haupttreiber dieser Dynamik waren drei Großabschlüsse in Bondorf (Landkreis </w:t>
      </w:r>
      <w:r w:rsidR="00106EEE">
        <w:t>Böblingen</w:t>
      </w:r>
      <w:r>
        <w:t>), Bietigheim-Bissingen (Landkreis Ludwigsburg) und Wernau (Landkreis Esslingen)</w:t>
      </w:r>
      <w:r w:rsidR="003B11D4">
        <w:t xml:space="preserve">, </w:t>
      </w:r>
      <w:r>
        <w:t xml:space="preserve">mit einem Gesamtvolumen von 67.500 m². Dies </w:t>
      </w:r>
      <w:r w:rsidR="00E909ED">
        <w:t xml:space="preserve">entspricht </w:t>
      </w:r>
      <w:r>
        <w:t xml:space="preserve">ca. 45 % der </w:t>
      </w:r>
      <w:r w:rsidR="00E909ED">
        <w:t xml:space="preserve">gesamten </w:t>
      </w:r>
      <w:r>
        <w:t xml:space="preserve">Vermietungsleistung im ersten Halbjahr 2022. </w:t>
      </w:r>
    </w:p>
    <w:p w14:paraId="056A39F2" w14:textId="12CC0318" w:rsidR="00725C71" w:rsidRDefault="00E909ED" w:rsidP="00725C71">
      <w:pPr>
        <w:spacing w:line="360" w:lineRule="auto"/>
      </w:pPr>
      <w:r>
        <w:t xml:space="preserve">Beim </w:t>
      </w:r>
      <w:r w:rsidR="00725C71">
        <w:t xml:space="preserve">Gesamtergebnis entfielen </w:t>
      </w:r>
      <w:r>
        <w:t>etwa</w:t>
      </w:r>
      <w:r w:rsidR="00725C71">
        <w:t xml:space="preserve"> 109.000 m² bzw. 72 % auf Bestandsflächen. Erfreulich ist, dass ca. 43.200 m² im Neubausegment erfolgreich vermietet werden konnten</w:t>
      </w:r>
      <w:r w:rsidR="00905C29">
        <w:t xml:space="preserve">. Dies </w:t>
      </w:r>
      <w:r w:rsidR="00684D8C">
        <w:t>entspricht fast</w:t>
      </w:r>
      <w:r w:rsidR="00725C71">
        <w:t xml:space="preserve"> </w:t>
      </w:r>
      <w:r w:rsidR="00905C29">
        <w:t xml:space="preserve">dem </w:t>
      </w:r>
      <w:r w:rsidR="00725C71">
        <w:t>doppelte</w:t>
      </w:r>
      <w:r w:rsidR="00905C29">
        <w:t>n</w:t>
      </w:r>
      <w:r w:rsidR="00725C71">
        <w:t xml:space="preserve"> Volumen </w:t>
      </w:r>
      <w:r w:rsidR="00905C29">
        <w:t xml:space="preserve">gegenüber dem </w:t>
      </w:r>
      <w:r w:rsidR="00725C71">
        <w:t xml:space="preserve">gesamten Vorjahr. Bis auf ein Projekt im Landkreis Göppingen handelt es sich hierbei </w:t>
      </w:r>
      <w:r>
        <w:t xml:space="preserve">ausschließlich </w:t>
      </w:r>
      <w:r w:rsidR="00725C71">
        <w:t>um Brownfield-</w:t>
      </w:r>
      <w:r w:rsidR="000F213B">
        <w:t>E</w:t>
      </w:r>
      <w:r w:rsidR="00725C71">
        <w:t xml:space="preserve">ntwicklungen. </w:t>
      </w:r>
    </w:p>
    <w:p w14:paraId="573DBA07" w14:textId="10469F22" w:rsidR="00725C71" w:rsidRDefault="00725C71" w:rsidP="00725C71">
      <w:pPr>
        <w:spacing w:line="360" w:lineRule="auto"/>
      </w:pPr>
      <w:r>
        <w:t xml:space="preserve">Gleichzeitig besteht in der gesamten Wirtschaftsregion Stuttgart weiterhin ein eklatanter Flächenmangel. Vor allem im Landkreis Ludwigsburg sorgte das fehlende Angebot für sinkende Abschlusszahlen. </w:t>
      </w:r>
    </w:p>
    <w:p w14:paraId="76167276" w14:textId="2A16E0F0" w:rsidR="00725C71" w:rsidRDefault="00725C71" w:rsidP="00725C71">
      <w:pPr>
        <w:spacing w:line="360" w:lineRule="auto"/>
      </w:pPr>
      <w:r w:rsidRPr="00725C71">
        <w:rPr>
          <w:i/>
          <w:iCs/>
        </w:rPr>
        <w:t xml:space="preserve">„Der konstante Nachfrageüberhang in der Region Stuttgart birgt auch ein gewisses Marktrisiko. </w:t>
      </w:r>
      <w:r w:rsidR="00000EC7">
        <w:rPr>
          <w:i/>
          <w:iCs/>
        </w:rPr>
        <w:t xml:space="preserve">Somit </w:t>
      </w:r>
      <w:r w:rsidR="00905C29">
        <w:rPr>
          <w:i/>
          <w:iCs/>
        </w:rPr>
        <w:t>können</w:t>
      </w:r>
      <w:r w:rsidR="00000EC7">
        <w:rPr>
          <w:i/>
          <w:iCs/>
        </w:rPr>
        <w:t xml:space="preserve"> weder kurz- noch mittelfristige Nachfrage</w:t>
      </w:r>
      <w:r w:rsidR="00905C29">
        <w:rPr>
          <w:i/>
          <w:iCs/>
        </w:rPr>
        <w:t>n</w:t>
      </w:r>
      <w:r w:rsidR="00000EC7">
        <w:rPr>
          <w:i/>
          <w:iCs/>
        </w:rPr>
        <w:t xml:space="preserve"> im Industrie- und Logistiksegment bedient werden.</w:t>
      </w:r>
      <w:r w:rsidRPr="00725C71">
        <w:rPr>
          <w:i/>
          <w:iCs/>
        </w:rPr>
        <w:t>“,</w:t>
      </w:r>
      <w:r>
        <w:t xml:space="preserve"> konstatiert Alexander Fink, Berater für Industrie &amp; Logistik bei</w:t>
      </w:r>
      <w:r w:rsidR="00905C29">
        <w:t xml:space="preserve"> </w:t>
      </w:r>
      <w:r>
        <w:t>E &amp; G Real Estate.</w:t>
      </w:r>
    </w:p>
    <w:p w14:paraId="5632037D" w14:textId="54B790B5" w:rsidR="00725C71" w:rsidRDefault="003B11D4" w:rsidP="00725C71">
      <w:pPr>
        <w:spacing w:line="360" w:lineRule="auto"/>
      </w:pPr>
      <w:r>
        <w:t>Beinahe</w:t>
      </w:r>
      <w:r w:rsidR="00725C71">
        <w:t xml:space="preserve"> das gesamte Mietvolumen im ersten Halbjahr 2022 entfiel auf die Bereiche E-Commerce/ Handel (ca. 48 % Marktanteil), Transport/ Logistik (ca. 25 %) sowie Industrie/ Produktion (ca. 20 %). Dabei lag die Mietpreisspanne für Bestandsflächen zwischen 3,90 €/m² und 6,90 €/m². Dies entsprach einer Durchschnittsmiete von ca. 5,60 € und bestätigt</w:t>
      </w:r>
      <w:r w:rsidR="007C624E">
        <w:t>e erneut</w:t>
      </w:r>
      <w:r w:rsidR="00725C71">
        <w:t xml:space="preserve"> den konstanten Anstieg des Mietpreisniveaus der letzten Jahre (2021</w:t>
      </w:r>
      <w:r w:rsidR="006D7170">
        <w:t xml:space="preserve"> gesamt</w:t>
      </w:r>
      <w:r w:rsidR="00725C71">
        <w:t xml:space="preserve">: 5,50 €/m²). </w:t>
      </w:r>
      <w:r w:rsidR="007C624E">
        <w:br/>
      </w:r>
      <w:r w:rsidR="00725C71">
        <w:t xml:space="preserve">Bei Neubauflächen wurden Mietpreise von 6,80 €/m² bis 7,10 €/m² erzielt. Somit verblieb die </w:t>
      </w:r>
      <w:r w:rsidR="00725C71">
        <w:lastRenderedPageBreak/>
        <w:t xml:space="preserve">Durchschnittsmiete vorläufig bei 7,00 €/m². Angesichts des knappen Angebots an verfügbaren </w:t>
      </w:r>
      <w:r w:rsidR="005F2744">
        <w:t>Neubau</w:t>
      </w:r>
      <w:r w:rsidR="00725C71">
        <w:t>flächen</w:t>
      </w:r>
      <w:r w:rsidR="007C624E">
        <w:t>,</w:t>
      </w:r>
      <w:r w:rsidR="00725C71">
        <w:t xml:space="preserve"> dürfte jedoch d</w:t>
      </w:r>
      <w:r w:rsidR="005F2744">
        <w:t>i</w:t>
      </w:r>
      <w:r w:rsidR="00725C71">
        <w:t xml:space="preserve">e </w:t>
      </w:r>
      <w:r w:rsidR="005F2744">
        <w:t xml:space="preserve">Spitzenmiete </w:t>
      </w:r>
      <w:r w:rsidR="00725C71">
        <w:t xml:space="preserve">im </w:t>
      </w:r>
      <w:r w:rsidR="00E71826">
        <w:t xml:space="preserve">zweiten </w:t>
      </w:r>
      <w:r w:rsidR="00725C71">
        <w:t>Halbjahr weiter anziehen. Den anhaltenden Aufwärtstrend für Industrie- und Logistikmieten bestätigt auch Alexander Fink:</w:t>
      </w:r>
    </w:p>
    <w:p w14:paraId="57BCBE88" w14:textId="73351EB0" w:rsidR="00725C71" w:rsidRPr="00725C71" w:rsidRDefault="00725C71" w:rsidP="00725C71">
      <w:pPr>
        <w:spacing w:line="360" w:lineRule="auto"/>
        <w:rPr>
          <w:i/>
          <w:iCs/>
        </w:rPr>
      </w:pPr>
      <w:r w:rsidRPr="00725C71">
        <w:rPr>
          <w:i/>
          <w:iCs/>
        </w:rPr>
        <w:t>„Bei den anstehenden Vermietungen eines fertiggestellten Neubaus in Altbach und einer Projektentwicklung in Ebersbach</w:t>
      </w:r>
      <w:r w:rsidR="007C624E">
        <w:rPr>
          <w:i/>
          <w:iCs/>
        </w:rPr>
        <w:t xml:space="preserve"> </w:t>
      </w:r>
      <w:r w:rsidRPr="00725C71">
        <w:rPr>
          <w:i/>
          <w:iCs/>
        </w:rPr>
        <w:t>erwarten wir deshalb ein neues Spitzenmietniveau zwischen 7,25 €/m² und 7,50 €/m².“</w:t>
      </w:r>
    </w:p>
    <w:p w14:paraId="6B47C4B4" w14:textId="77777777" w:rsidR="00AD2718" w:rsidRPr="00DB6152" w:rsidRDefault="00AD2718" w:rsidP="00AD2718">
      <w:pPr>
        <w:rPr>
          <w:rFonts w:cstheme="minorHAnsi"/>
          <w:color w:val="000000" w:themeColor="text1"/>
          <w:shd w:val="clear" w:color="auto" w:fill="FFFFFF"/>
        </w:rPr>
      </w:pPr>
    </w:p>
    <w:p w14:paraId="1A926697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  <w:bookmarkStart w:id="1" w:name="_Hlk98492384"/>
    </w:p>
    <w:p w14:paraId="423F81B2" w14:textId="6D0DF150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AEF8A44" w14:textId="62982473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01BB3024" w14:textId="053278D3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C51DC6A" w14:textId="6B81D451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6EBB283A" w14:textId="1D031C34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B5DB65C" w14:textId="502B8B2B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186C79D" w14:textId="1AA4A775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9B8E9AE" w14:textId="05E97834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68B51B02" w14:textId="06DA1DCE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8B627E6" w14:textId="7F258801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DDF8C77" w14:textId="641CA60B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A1AD4A7" w14:textId="325CF0A6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288CBF3" w14:textId="4504F33B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69F402FC" w14:textId="5123749B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83D5033" w14:textId="433A91F7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8FE779D" w14:textId="153F956F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3547D2B" w14:textId="1B52BD28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1FDFF65" w14:textId="77777777" w:rsidR="00E71826" w:rsidRDefault="00E7182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74AE52F" w14:textId="6F471FF3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A1B25A" w14:textId="5443F0F3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D7F7457" w14:textId="77777777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D2E09E0" w14:textId="703E0049" w:rsidR="00BB17A9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Glossar</w:t>
      </w:r>
    </w:p>
    <w:p w14:paraId="463C6E71" w14:textId="77777777" w:rsidR="00E71826" w:rsidRDefault="00E71826" w:rsidP="00E71826">
      <w:pPr>
        <w:spacing w:after="0" w:line="240" w:lineRule="auto"/>
        <w:rPr>
          <w:rFonts w:eastAsia="Cambria" w:cs="Arial"/>
          <w:bCs/>
          <w:iCs/>
          <w:sz w:val="18"/>
          <w:szCs w:val="18"/>
        </w:rPr>
      </w:pPr>
      <w:r w:rsidRPr="00E71826">
        <w:rPr>
          <w:rFonts w:eastAsia="Cambria" w:cs="Arial"/>
          <w:bCs/>
          <w:iCs/>
          <w:sz w:val="18"/>
          <w:szCs w:val="18"/>
        </w:rPr>
        <w:t>-</w:t>
      </w:r>
      <w:r>
        <w:rPr>
          <w:rFonts w:eastAsia="Cambria" w:cs="Arial"/>
          <w:bCs/>
          <w:iCs/>
          <w:sz w:val="18"/>
          <w:szCs w:val="18"/>
        </w:rPr>
        <w:t xml:space="preserve"> </w:t>
      </w:r>
      <w:r w:rsidR="00725C71" w:rsidRPr="00E71826">
        <w:rPr>
          <w:rFonts w:eastAsia="Cambria" w:cs="Arial"/>
          <w:bCs/>
          <w:iCs/>
          <w:sz w:val="18"/>
          <w:szCs w:val="18"/>
        </w:rPr>
        <w:t xml:space="preserve">Region Stuttgart: Landkreis Ludwigsburg, Landkreis Göppingen, Landkreis Esslingen, Landkreis Böblingen, </w:t>
      </w:r>
    </w:p>
    <w:p w14:paraId="159DEF60" w14:textId="622D2FEE" w:rsidR="00725C71" w:rsidRPr="00E71826" w:rsidRDefault="00E71826" w:rsidP="00E71826">
      <w:pPr>
        <w:spacing w:after="0" w:line="240" w:lineRule="auto"/>
        <w:rPr>
          <w:rFonts w:eastAsia="Cambria" w:cs="Arial"/>
          <w:bCs/>
          <w:iCs/>
          <w:sz w:val="18"/>
          <w:szCs w:val="18"/>
        </w:rPr>
      </w:pPr>
      <w:r>
        <w:rPr>
          <w:rFonts w:eastAsia="Cambria" w:cs="Arial"/>
          <w:bCs/>
          <w:iCs/>
          <w:sz w:val="18"/>
          <w:szCs w:val="18"/>
        </w:rPr>
        <w:t xml:space="preserve">  </w:t>
      </w:r>
      <w:r w:rsidR="00725C71" w:rsidRPr="00E71826">
        <w:rPr>
          <w:rFonts w:eastAsia="Cambria" w:cs="Arial"/>
          <w:bCs/>
          <w:iCs/>
          <w:sz w:val="18"/>
          <w:szCs w:val="18"/>
        </w:rPr>
        <w:t>Rems-Murr-Kreis und Stadtkreis Stuttgart</w:t>
      </w:r>
    </w:p>
    <w:p w14:paraId="29D3C8CD" w14:textId="7F691127" w:rsidR="00725C71" w:rsidRPr="00E71826" w:rsidRDefault="00E71826" w:rsidP="00E71826">
      <w:pPr>
        <w:spacing w:after="0" w:line="240" w:lineRule="auto"/>
        <w:rPr>
          <w:rFonts w:eastAsia="Cambria" w:cs="Arial"/>
          <w:bCs/>
          <w:iCs/>
          <w:sz w:val="18"/>
          <w:szCs w:val="18"/>
        </w:rPr>
      </w:pPr>
      <w:r>
        <w:rPr>
          <w:rFonts w:eastAsia="Cambria" w:cs="Arial"/>
          <w:bCs/>
          <w:iCs/>
          <w:sz w:val="18"/>
          <w:szCs w:val="18"/>
        </w:rPr>
        <w:t xml:space="preserve">- </w:t>
      </w:r>
      <w:r w:rsidR="00725C71" w:rsidRPr="00E71826">
        <w:rPr>
          <w:rFonts w:eastAsia="Cambria" w:cs="Arial"/>
          <w:bCs/>
          <w:iCs/>
          <w:sz w:val="18"/>
          <w:szCs w:val="18"/>
        </w:rPr>
        <w:t xml:space="preserve">Mietpreise </w:t>
      </w:r>
      <w:r w:rsidR="006D7170">
        <w:rPr>
          <w:rFonts w:eastAsia="Cambria" w:cs="Arial"/>
          <w:bCs/>
          <w:iCs/>
          <w:sz w:val="18"/>
          <w:szCs w:val="18"/>
        </w:rPr>
        <w:t xml:space="preserve">jeweils </w:t>
      </w:r>
      <w:r w:rsidR="00725C71" w:rsidRPr="00E71826">
        <w:rPr>
          <w:rFonts w:eastAsia="Cambria" w:cs="Arial"/>
          <w:bCs/>
          <w:iCs/>
          <w:sz w:val="18"/>
          <w:szCs w:val="18"/>
        </w:rPr>
        <w:t>netto/kalt</w:t>
      </w:r>
    </w:p>
    <w:p w14:paraId="5F699403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569F31A" w14:textId="64D4A45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56B6A78" w14:textId="74E04153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A371525" w14:textId="77777777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5655F83" w14:textId="77777777" w:rsidR="00725C71" w:rsidRDefault="00725C71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4878AE34" w14:textId="74DE3841" w:rsidR="006E4F31" w:rsidRPr="007F6D26" w:rsidRDefault="003E5788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1"/>
    <w:sectPr w:rsidR="006E4F31" w:rsidRPr="007F6D26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0549"/>
    <w:multiLevelType w:val="hybridMultilevel"/>
    <w:tmpl w:val="6C96535E"/>
    <w:numStyleLink w:val="Punkte"/>
  </w:abstractNum>
  <w:abstractNum w:abstractNumId="5" w15:restartNumberingAfterBreak="0">
    <w:nsid w:val="23E96486"/>
    <w:multiLevelType w:val="hybridMultilevel"/>
    <w:tmpl w:val="6C96535E"/>
    <w:styleLink w:val="Punkte"/>
    <w:lvl w:ilvl="0" w:tplc="B7B6724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9AAD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802DA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86D8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C00EA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BADE1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383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4ADCD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297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462B8F"/>
    <w:multiLevelType w:val="hybridMultilevel"/>
    <w:tmpl w:val="C628A0BE"/>
    <w:lvl w:ilvl="0" w:tplc="09B6DE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1420"/>
    <w:multiLevelType w:val="hybridMultilevel"/>
    <w:tmpl w:val="A9022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2941128">
    <w:abstractNumId w:val="3"/>
  </w:num>
  <w:num w:numId="2" w16cid:durableId="279653672">
    <w:abstractNumId w:val="11"/>
  </w:num>
  <w:num w:numId="3" w16cid:durableId="1503815899">
    <w:abstractNumId w:val="2"/>
  </w:num>
  <w:num w:numId="4" w16cid:durableId="1082484070">
    <w:abstractNumId w:val="1"/>
  </w:num>
  <w:num w:numId="5" w16cid:durableId="328139457">
    <w:abstractNumId w:val="6"/>
  </w:num>
  <w:num w:numId="6" w16cid:durableId="1709793232">
    <w:abstractNumId w:val="7"/>
  </w:num>
  <w:num w:numId="7" w16cid:durableId="189418800">
    <w:abstractNumId w:val="0"/>
  </w:num>
  <w:num w:numId="8" w16cid:durableId="1582521578">
    <w:abstractNumId w:val="10"/>
  </w:num>
  <w:num w:numId="9" w16cid:durableId="1029767310">
    <w:abstractNumId w:val="9"/>
  </w:num>
  <w:num w:numId="10" w16cid:durableId="1029642126">
    <w:abstractNumId w:val="5"/>
  </w:num>
  <w:num w:numId="11" w16cid:durableId="862792639">
    <w:abstractNumId w:val="4"/>
  </w:num>
  <w:num w:numId="12" w16cid:durableId="376199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00EC7"/>
    <w:rsid w:val="00054416"/>
    <w:rsid w:val="000E53C4"/>
    <w:rsid w:val="000F213B"/>
    <w:rsid w:val="00106EEE"/>
    <w:rsid w:val="00155FEF"/>
    <w:rsid w:val="001A76B4"/>
    <w:rsid w:val="001E631A"/>
    <w:rsid w:val="00231E7F"/>
    <w:rsid w:val="002670F8"/>
    <w:rsid w:val="002816C5"/>
    <w:rsid w:val="00286569"/>
    <w:rsid w:val="00292418"/>
    <w:rsid w:val="002F7E72"/>
    <w:rsid w:val="0033357E"/>
    <w:rsid w:val="00335E3C"/>
    <w:rsid w:val="00342840"/>
    <w:rsid w:val="003512B8"/>
    <w:rsid w:val="00356134"/>
    <w:rsid w:val="0039564C"/>
    <w:rsid w:val="003B11D4"/>
    <w:rsid w:val="003C279E"/>
    <w:rsid w:val="003E5788"/>
    <w:rsid w:val="0044548A"/>
    <w:rsid w:val="00463417"/>
    <w:rsid w:val="004F57A1"/>
    <w:rsid w:val="00537550"/>
    <w:rsid w:val="005A467D"/>
    <w:rsid w:val="005C004B"/>
    <w:rsid w:val="005C506C"/>
    <w:rsid w:val="005D164A"/>
    <w:rsid w:val="005F2744"/>
    <w:rsid w:val="0064279E"/>
    <w:rsid w:val="00684D8C"/>
    <w:rsid w:val="006907E9"/>
    <w:rsid w:val="006A30B5"/>
    <w:rsid w:val="006D656E"/>
    <w:rsid w:val="006D7170"/>
    <w:rsid w:val="006E4F31"/>
    <w:rsid w:val="006F3CDF"/>
    <w:rsid w:val="00725C71"/>
    <w:rsid w:val="00734289"/>
    <w:rsid w:val="00760714"/>
    <w:rsid w:val="00765EE5"/>
    <w:rsid w:val="007B4B5B"/>
    <w:rsid w:val="007C624E"/>
    <w:rsid w:val="007F6D26"/>
    <w:rsid w:val="0081387F"/>
    <w:rsid w:val="00905C29"/>
    <w:rsid w:val="00926E21"/>
    <w:rsid w:val="00962734"/>
    <w:rsid w:val="00972C19"/>
    <w:rsid w:val="009A4BA8"/>
    <w:rsid w:val="009B32A9"/>
    <w:rsid w:val="009E4278"/>
    <w:rsid w:val="00A4551A"/>
    <w:rsid w:val="00AD2718"/>
    <w:rsid w:val="00AD462A"/>
    <w:rsid w:val="00AF6153"/>
    <w:rsid w:val="00B01C11"/>
    <w:rsid w:val="00B16B1F"/>
    <w:rsid w:val="00BB17A9"/>
    <w:rsid w:val="00BB3A39"/>
    <w:rsid w:val="00BE2837"/>
    <w:rsid w:val="00C62614"/>
    <w:rsid w:val="00CE59D1"/>
    <w:rsid w:val="00E063E1"/>
    <w:rsid w:val="00E35C38"/>
    <w:rsid w:val="00E44D0C"/>
    <w:rsid w:val="00E71826"/>
    <w:rsid w:val="00E909ED"/>
    <w:rsid w:val="00ED3B98"/>
    <w:rsid w:val="00EF52DD"/>
    <w:rsid w:val="00F354FF"/>
    <w:rsid w:val="00F36D1A"/>
    <w:rsid w:val="00F4106E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numbering" w:customStyle="1" w:styleId="Punkte">
    <w:name w:val="Punkte"/>
    <w:rsid w:val="00725C71"/>
    <w:pPr>
      <w:numPr>
        <w:numId w:val="10"/>
      </w:numPr>
    </w:pPr>
  </w:style>
  <w:style w:type="paragraph" w:styleId="berarbeitung">
    <w:name w:val="Revision"/>
    <w:hidden/>
    <w:uiPriority w:val="99"/>
    <w:semiHidden/>
    <w:rsid w:val="00905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2</cp:revision>
  <cp:lastPrinted>2022-07-07T13:14:00Z</cp:lastPrinted>
  <dcterms:created xsi:type="dcterms:W3CDTF">2022-07-12T13:45:00Z</dcterms:created>
  <dcterms:modified xsi:type="dcterms:W3CDTF">2022-07-12T13:45:00Z</dcterms:modified>
</cp:coreProperties>
</file>