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A4CE3" w14:textId="77777777" w:rsidR="00B048CC" w:rsidRDefault="00510906" w:rsidP="00682922">
      <w:pPr>
        <w:rPr>
          <w:rFonts w:cstheme="minorHAnsi"/>
          <w:b/>
          <w:bCs/>
          <w:caps/>
          <w:sz w:val="28"/>
          <w:szCs w:val="28"/>
          <w:lang w:val="en-US"/>
        </w:rPr>
      </w:pPr>
      <w:bookmarkStart w:id="0" w:name="_Hlk100127669"/>
      <w:r w:rsidRPr="00D417E4">
        <w:rPr>
          <w:rStyle w:val="normaltextrun"/>
          <w:rFonts w:eastAsia="Cambria" w:cstheme="minorHAnsi"/>
          <w:bCs/>
          <w:color w:val="7F7F7F" w:themeColor="text1" w:themeTint="80"/>
          <w:sz w:val="24"/>
          <w:szCs w:val="24"/>
        </w:rPr>
        <w:t>PRESSEMELDUNG</w:t>
      </w:r>
      <w:r w:rsidR="0033357E" w:rsidRPr="00D417E4">
        <w:rPr>
          <w:rStyle w:val="normaltextrun"/>
          <w:rFonts w:eastAsia="Cambria" w:cstheme="minorHAnsi"/>
          <w:bCs/>
          <w:sz w:val="24"/>
          <w:szCs w:val="24"/>
        </w:rPr>
        <w:br/>
      </w:r>
      <w:r w:rsidR="00B048CC">
        <w:rPr>
          <w:rFonts w:cstheme="minorHAnsi"/>
          <w:b/>
          <w:bCs/>
          <w:caps/>
          <w:sz w:val="28"/>
          <w:szCs w:val="28"/>
          <w:lang w:val="en-US"/>
        </w:rPr>
        <w:t>büromarkt</w:t>
      </w:r>
      <w:r w:rsidR="00682922" w:rsidRPr="00D417E4">
        <w:rPr>
          <w:rFonts w:cstheme="minorHAnsi"/>
          <w:b/>
          <w:bCs/>
          <w:caps/>
          <w:sz w:val="28"/>
          <w:szCs w:val="28"/>
          <w:lang w:val="en-US"/>
        </w:rPr>
        <w:t xml:space="preserve"> Stuttgart 2022 - </w:t>
      </w:r>
      <w:r w:rsidR="00B048CC">
        <w:rPr>
          <w:rFonts w:cstheme="minorHAnsi"/>
          <w:b/>
          <w:bCs/>
          <w:caps/>
          <w:sz w:val="28"/>
          <w:szCs w:val="28"/>
          <w:lang w:val="en-US"/>
        </w:rPr>
        <w:t>flächenumsatz</w:t>
      </w:r>
      <w:r w:rsidR="00B048CC" w:rsidRPr="00B048CC">
        <w:rPr>
          <w:rFonts w:cstheme="minorHAnsi"/>
          <w:b/>
          <w:bCs/>
          <w:caps/>
          <w:sz w:val="28"/>
          <w:szCs w:val="28"/>
          <w:lang w:val="en-US"/>
        </w:rPr>
        <w:t xml:space="preserve"> </w:t>
      </w:r>
      <w:r w:rsidR="00B048CC">
        <w:rPr>
          <w:rFonts w:cstheme="minorHAnsi"/>
          <w:b/>
          <w:bCs/>
          <w:caps/>
          <w:sz w:val="28"/>
          <w:szCs w:val="28"/>
          <w:lang w:val="en-US"/>
        </w:rPr>
        <w:t xml:space="preserve">wieder </w:t>
      </w:r>
      <w:r w:rsidR="00B048CC" w:rsidRPr="00B048CC">
        <w:rPr>
          <w:rFonts w:cstheme="minorHAnsi"/>
          <w:b/>
          <w:bCs/>
          <w:caps/>
          <w:sz w:val="28"/>
          <w:szCs w:val="28"/>
          <w:lang w:val="en-US"/>
        </w:rPr>
        <w:t xml:space="preserve">AUF </w:t>
      </w:r>
    </w:p>
    <w:p w14:paraId="6D78582B" w14:textId="66493CB1" w:rsidR="00682922" w:rsidRPr="00D417E4" w:rsidRDefault="00B048CC" w:rsidP="00682922">
      <w:pPr>
        <w:rPr>
          <w:rFonts w:cstheme="minorHAnsi"/>
          <w:b/>
          <w:bCs/>
          <w:caps/>
          <w:sz w:val="28"/>
          <w:szCs w:val="28"/>
          <w:lang w:val="en-US"/>
        </w:rPr>
      </w:pPr>
      <w:r w:rsidRPr="00B048CC">
        <w:rPr>
          <w:rFonts w:cstheme="minorHAnsi"/>
          <w:b/>
          <w:bCs/>
          <w:caps/>
          <w:sz w:val="28"/>
          <w:szCs w:val="28"/>
          <w:lang w:val="en-US"/>
        </w:rPr>
        <w:t>VOR-CORONA-NIVEAU</w:t>
      </w:r>
    </w:p>
    <w:p w14:paraId="3E05F43D" w14:textId="3CDB5A77" w:rsidR="00175E78" w:rsidRPr="00D417E4" w:rsidRDefault="00175E78" w:rsidP="00175E78">
      <w:pPr>
        <w:spacing w:line="360" w:lineRule="auto"/>
        <w:jc w:val="both"/>
        <w:rPr>
          <w:rStyle w:val="normaltextrun"/>
          <w:rFonts w:cstheme="minorHAnsi"/>
          <w:b/>
          <w:bCs/>
          <w:sz w:val="32"/>
          <w:szCs w:val="32"/>
        </w:rPr>
      </w:pPr>
    </w:p>
    <w:bookmarkEnd w:id="0"/>
    <w:p w14:paraId="73EF4EEB" w14:textId="77777777" w:rsidR="00B048CC" w:rsidRPr="00B048CC" w:rsidRDefault="00682922" w:rsidP="00B048CC">
      <w:pPr>
        <w:pStyle w:val="Formatvorlage1"/>
        <w:suppressAutoHyphens/>
        <w:spacing w:line="360" w:lineRule="auto"/>
        <w:rPr>
          <w:rFonts w:asciiTheme="minorHAnsi" w:hAnsiTheme="minorHAnsi" w:cstheme="minorHAnsi"/>
          <w:szCs w:val="28"/>
        </w:rPr>
      </w:pPr>
      <w:r w:rsidRPr="00D417E4">
        <w:rPr>
          <w:rStyle w:val="normaltextrun"/>
          <w:rFonts w:cstheme="minorHAnsi"/>
          <w:b/>
          <w:bCs/>
        </w:rPr>
        <w:t>Stuttgart</w:t>
      </w:r>
      <w:r w:rsidR="00510906" w:rsidRPr="00D417E4">
        <w:rPr>
          <w:rStyle w:val="normaltextrun"/>
          <w:rFonts w:cstheme="minorHAnsi"/>
          <w:b/>
          <w:bCs/>
        </w:rPr>
        <w:t xml:space="preserve">, </w:t>
      </w:r>
      <w:r w:rsidR="00175E78" w:rsidRPr="00D417E4">
        <w:rPr>
          <w:rStyle w:val="normaltextrun"/>
          <w:rFonts w:cstheme="minorHAnsi"/>
          <w:b/>
          <w:bCs/>
        </w:rPr>
        <w:t>02. Januar</w:t>
      </w:r>
      <w:r w:rsidR="00510906" w:rsidRPr="00D417E4">
        <w:rPr>
          <w:rStyle w:val="normaltextrun"/>
          <w:rFonts w:cstheme="minorHAnsi"/>
          <w:b/>
          <w:bCs/>
        </w:rPr>
        <w:t xml:space="preserve"> 202</w:t>
      </w:r>
      <w:r w:rsidR="00175E78" w:rsidRPr="00D417E4">
        <w:rPr>
          <w:rStyle w:val="normaltextrun"/>
          <w:rFonts w:cstheme="minorHAnsi"/>
          <w:b/>
          <w:bCs/>
        </w:rPr>
        <w:t>3</w:t>
      </w:r>
      <w:r w:rsidR="00510906" w:rsidRPr="00D417E4">
        <w:rPr>
          <w:rStyle w:val="normaltextrun"/>
          <w:rFonts w:cstheme="minorHAnsi"/>
          <w:b/>
          <w:bCs/>
        </w:rPr>
        <w:t xml:space="preserve"> – </w:t>
      </w:r>
      <w:bookmarkStart w:id="1" w:name="_Hlk98492384"/>
      <w:r w:rsidR="00B048CC" w:rsidRPr="00B048CC">
        <w:rPr>
          <w:rFonts w:asciiTheme="minorHAnsi" w:hAnsiTheme="minorHAnsi" w:cstheme="minorHAnsi"/>
          <w:szCs w:val="28"/>
        </w:rPr>
        <w:t xml:space="preserve">Zum 31. Dezember 2022 lag der Flächenumsatz am Stuttgarter Büromarkt bei rd. 300.000 m². Nahezu doppelt so hoch wie im Vorjahr (31.12.2021: 157.200 m²) bewegte er sich damit wieder auf Vor-Corona-Niveau. Allein rd. 124.600 m² wurden durch Eigennutzer erbracht. </w:t>
      </w:r>
    </w:p>
    <w:p w14:paraId="3EB37080" w14:textId="77777777" w:rsidR="00B048CC" w:rsidRPr="00B048CC" w:rsidRDefault="00B048CC" w:rsidP="00B048CC">
      <w:pPr>
        <w:pStyle w:val="Formatvorlage1"/>
        <w:suppressAutoHyphens/>
        <w:spacing w:line="360" w:lineRule="auto"/>
        <w:rPr>
          <w:rFonts w:asciiTheme="minorHAnsi" w:hAnsiTheme="minorHAnsi" w:cstheme="minorHAnsi"/>
          <w:szCs w:val="28"/>
        </w:rPr>
      </w:pPr>
    </w:p>
    <w:p w14:paraId="04EFC455" w14:textId="3BD18108" w:rsidR="00B048CC" w:rsidRPr="00B048CC" w:rsidRDefault="00B048CC" w:rsidP="00B048CC">
      <w:pPr>
        <w:pStyle w:val="Formatvorlage1"/>
        <w:suppressAutoHyphens/>
        <w:spacing w:line="360" w:lineRule="auto"/>
        <w:rPr>
          <w:rFonts w:asciiTheme="minorHAnsi" w:hAnsiTheme="minorHAnsi" w:cstheme="minorHAnsi"/>
          <w:szCs w:val="28"/>
        </w:rPr>
      </w:pPr>
      <w:r w:rsidRPr="00B048CC">
        <w:rPr>
          <w:rFonts w:asciiTheme="minorHAnsi" w:hAnsiTheme="minorHAnsi" w:cstheme="minorHAnsi"/>
          <w:szCs w:val="28"/>
        </w:rPr>
        <w:t>Der größte Umsatz im vierten Quartal entfiel auf den Neubau des Sparkassenverlages über rd. 20.000 m ² auf dem W2 Campus in Stuttgart Vaihingen. Damit blieb die Entwicklung der Allianz SE des eigenen 65.000 m² großen Campus – ebenfalls im Gewerbegebiet Stuttgart Vaihingen</w:t>
      </w:r>
      <w:r>
        <w:rPr>
          <w:rFonts w:asciiTheme="minorHAnsi" w:hAnsiTheme="minorHAnsi" w:cstheme="minorHAnsi"/>
          <w:szCs w:val="28"/>
        </w:rPr>
        <w:t xml:space="preserve"> </w:t>
      </w:r>
      <w:r w:rsidRPr="00B048CC">
        <w:rPr>
          <w:rFonts w:asciiTheme="minorHAnsi" w:hAnsiTheme="minorHAnsi" w:cstheme="minorHAnsi"/>
          <w:szCs w:val="28"/>
        </w:rPr>
        <w:t xml:space="preserve">- der größte Abschluss </w:t>
      </w:r>
      <w:r w:rsidRPr="00B048CC">
        <w:rPr>
          <w:rFonts w:asciiTheme="minorHAnsi" w:hAnsiTheme="minorHAnsi" w:cstheme="minorHAnsi"/>
          <w:szCs w:val="28"/>
        </w:rPr>
        <w:t>im Jahr 2022</w:t>
      </w:r>
      <w:r w:rsidRPr="00B048CC">
        <w:rPr>
          <w:rFonts w:asciiTheme="minorHAnsi" w:hAnsiTheme="minorHAnsi" w:cstheme="minorHAnsi"/>
          <w:szCs w:val="28"/>
        </w:rPr>
        <w:t>, gefolgt von der Anmietung der Komm.ONE über 21.500 m² in Stuttgart Weilimdorf.</w:t>
      </w:r>
    </w:p>
    <w:p w14:paraId="7D4B9E95" w14:textId="77777777" w:rsidR="00B048CC" w:rsidRPr="00B048CC" w:rsidRDefault="00B048CC" w:rsidP="00B048CC">
      <w:pPr>
        <w:pStyle w:val="Formatvorlage1"/>
        <w:suppressAutoHyphens/>
        <w:spacing w:line="360" w:lineRule="auto"/>
        <w:rPr>
          <w:rFonts w:asciiTheme="minorHAnsi" w:hAnsiTheme="minorHAnsi" w:cstheme="minorHAnsi"/>
          <w:szCs w:val="28"/>
        </w:rPr>
      </w:pPr>
    </w:p>
    <w:p w14:paraId="590FB2B0" w14:textId="77777777" w:rsidR="00B048CC" w:rsidRPr="00B048CC" w:rsidRDefault="00B048CC" w:rsidP="00B048CC">
      <w:pPr>
        <w:pStyle w:val="Formatvorlage1"/>
        <w:suppressAutoHyphens/>
        <w:spacing w:line="360" w:lineRule="auto"/>
        <w:rPr>
          <w:rFonts w:asciiTheme="minorHAnsi" w:hAnsiTheme="minorHAnsi" w:cstheme="minorHAnsi"/>
          <w:szCs w:val="28"/>
        </w:rPr>
      </w:pPr>
      <w:r w:rsidRPr="00B048CC">
        <w:rPr>
          <w:rFonts w:asciiTheme="minorHAnsi" w:hAnsiTheme="minorHAnsi" w:cstheme="minorHAnsi"/>
          <w:szCs w:val="28"/>
        </w:rPr>
        <w:t>Maßgeblich beeinflusst durch die Transaktion der Allianz SE war die Finanzdienstleistungsbranche stärkster Nachfrager am Markt. Danach folgte die Öffentliche Hand mit einem Anteil von rd. 15 %. An dritter Stelle rangierte das Baugewerbe, bedingt durch den Ankauf des „Atlanta“ der Ed. Züblin AG. Den höchsten Vermietungsumsatz nach Lagen konnte der südliche Teilmarkt Vaihingen/Möhringen aufgrund der Eigennutzerdeals der Allianz und des Sparkassenverlages mit rd. 122.000 m² verzeichnen. Es folgten die Innenstadt mit rd. 54.700 m² und City mit rd. 41.700 m².</w:t>
      </w:r>
    </w:p>
    <w:p w14:paraId="4A46EDD1" w14:textId="77777777" w:rsidR="00B048CC" w:rsidRPr="00B048CC" w:rsidRDefault="00B048CC" w:rsidP="00B048CC">
      <w:pPr>
        <w:pStyle w:val="Formatvorlage1"/>
        <w:suppressAutoHyphens/>
        <w:spacing w:line="360" w:lineRule="auto"/>
        <w:rPr>
          <w:rFonts w:asciiTheme="minorHAnsi" w:hAnsiTheme="minorHAnsi" w:cstheme="minorHAnsi"/>
          <w:szCs w:val="28"/>
        </w:rPr>
      </w:pPr>
    </w:p>
    <w:p w14:paraId="1E1E49A3" w14:textId="77777777" w:rsidR="00B048CC" w:rsidRPr="00B048CC" w:rsidRDefault="00B048CC" w:rsidP="00B048CC">
      <w:pPr>
        <w:pStyle w:val="Formatvorlage1"/>
        <w:suppressAutoHyphens/>
        <w:spacing w:line="360" w:lineRule="auto"/>
        <w:rPr>
          <w:rFonts w:asciiTheme="minorHAnsi" w:hAnsiTheme="minorHAnsi" w:cstheme="minorHAnsi"/>
          <w:szCs w:val="28"/>
        </w:rPr>
      </w:pPr>
      <w:r w:rsidRPr="00B048CC">
        <w:rPr>
          <w:rFonts w:asciiTheme="minorHAnsi" w:hAnsiTheme="minorHAnsi" w:cstheme="minorHAnsi"/>
          <w:szCs w:val="28"/>
        </w:rPr>
        <w:t>Die Leerstände haben sich im Vergleich zum Vorjahr deutlich erhöht:  Zum 31.12.2022 umfasste die Angebotsreserve der kurzfristig beziehbaren Büroflächen rd. 364.000 m², was einem Anstieg um 36 % gegenüber 2021 entsprach. Die Leerstandsquote lag damit bei rd.  4,3 %.  Flächenfreisetzungen größerer Bestandsgebäude werden im kommenden Jahr für einen weiteren Anstieg des Leerstands sorgen, dies betrifft vor allem die Randlagen.</w:t>
      </w:r>
    </w:p>
    <w:p w14:paraId="0AFBBC79" w14:textId="77777777" w:rsidR="00B048CC" w:rsidRPr="00B048CC" w:rsidRDefault="00B048CC" w:rsidP="00B048CC">
      <w:pPr>
        <w:pStyle w:val="Formatvorlage1"/>
        <w:suppressAutoHyphens/>
        <w:spacing w:line="360" w:lineRule="auto"/>
        <w:rPr>
          <w:rFonts w:asciiTheme="minorHAnsi" w:hAnsiTheme="minorHAnsi" w:cstheme="minorHAnsi"/>
          <w:szCs w:val="28"/>
        </w:rPr>
      </w:pPr>
    </w:p>
    <w:p w14:paraId="767A21A8" w14:textId="77777777" w:rsidR="00B048CC" w:rsidRPr="00B048CC" w:rsidRDefault="00B048CC" w:rsidP="00B048CC">
      <w:pPr>
        <w:pStyle w:val="Formatvorlage1"/>
        <w:suppressAutoHyphens/>
        <w:spacing w:line="360" w:lineRule="auto"/>
        <w:rPr>
          <w:rFonts w:asciiTheme="minorHAnsi" w:hAnsiTheme="minorHAnsi" w:cstheme="minorHAnsi"/>
          <w:szCs w:val="28"/>
        </w:rPr>
      </w:pPr>
      <w:r w:rsidRPr="00B048CC">
        <w:rPr>
          <w:rFonts w:asciiTheme="minorHAnsi" w:hAnsiTheme="minorHAnsi" w:cstheme="minorHAnsi"/>
          <w:szCs w:val="28"/>
        </w:rPr>
        <w:t xml:space="preserve">2022 wurden rd.  152.400 m² Neubauflächen fertiggestellt, die Vorvermietungsquote lag bei rd. 66 %. Das Fertigstellungvolumen 2023 liegt bei rd. 93.800 m². Hiervon waren vor Baubeginn rd. 31 % vorvermietet. </w:t>
      </w:r>
    </w:p>
    <w:p w14:paraId="466A109C" w14:textId="77777777" w:rsidR="00B048CC" w:rsidRPr="00B048CC" w:rsidRDefault="00B048CC" w:rsidP="00B048CC">
      <w:pPr>
        <w:pStyle w:val="Formatvorlage1"/>
        <w:suppressAutoHyphens/>
        <w:spacing w:line="360" w:lineRule="auto"/>
        <w:rPr>
          <w:rFonts w:asciiTheme="minorHAnsi" w:hAnsiTheme="minorHAnsi" w:cstheme="minorHAnsi"/>
          <w:szCs w:val="28"/>
        </w:rPr>
      </w:pPr>
    </w:p>
    <w:p w14:paraId="6E0BFDC5" w14:textId="77777777" w:rsidR="00B048CC" w:rsidRPr="00B048CC" w:rsidRDefault="00B048CC" w:rsidP="00B048CC">
      <w:pPr>
        <w:pStyle w:val="Formatvorlage1"/>
        <w:suppressAutoHyphens/>
        <w:spacing w:line="360" w:lineRule="auto"/>
        <w:rPr>
          <w:rFonts w:asciiTheme="minorHAnsi" w:hAnsiTheme="minorHAnsi" w:cstheme="minorHAnsi"/>
          <w:szCs w:val="28"/>
        </w:rPr>
      </w:pPr>
      <w:r w:rsidRPr="00B048CC">
        <w:rPr>
          <w:rFonts w:asciiTheme="minorHAnsi" w:hAnsiTheme="minorHAnsi" w:cstheme="minorHAnsi"/>
          <w:szCs w:val="28"/>
        </w:rPr>
        <w:t xml:space="preserve">Einen extremen Sprung machten die Mieten: Die nachhaltig erzielbare Spitzenmiete lag zum 31.12.2022 bei 33,00 €/m² und übertraf den Vorjahreswert um 32 %. Die Durchschnittsmiete lag mit 18,30 €/m² 14 % höher als im Vorjahr. Beide Werte erreichten damit neue Höchststände. Zum einen lag dies an Mietabschlüssen in Neubauprojekte in der Stuttgarter City, die sich aktuell zwischen 30,00 und 35,00 €/m² bewegen. Zum anderen sorgte die anhaltend hohe Nachfrage nach modernen Büroflächen in der City in Kombination mit dem dort knappen Angebot dazu, dass Bestandsflächen mit hochwertiger Ausbauqualität ebenfalls markante Preissteigerungen am Markt durchsetzen konnten. </w:t>
      </w:r>
    </w:p>
    <w:p w14:paraId="5D136B3F" w14:textId="77777777" w:rsidR="00B048CC" w:rsidRPr="00B048CC" w:rsidRDefault="00B048CC" w:rsidP="00B048CC">
      <w:pPr>
        <w:pStyle w:val="Formatvorlage1"/>
        <w:suppressAutoHyphens/>
        <w:spacing w:line="360" w:lineRule="auto"/>
        <w:rPr>
          <w:rFonts w:asciiTheme="minorHAnsi" w:hAnsiTheme="minorHAnsi" w:cstheme="minorHAnsi"/>
          <w:szCs w:val="28"/>
        </w:rPr>
      </w:pPr>
    </w:p>
    <w:p w14:paraId="4D063351" w14:textId="77777777" w:rsidR="00B048CC" w:rsidRPr="00B048CC" w:rsidRDefault="00B048CC" w:rsidP="00B048CC">
      <w:pPr>
        <w:pStyle w:val="Formatvorlage1"/>
        <w:suppressAutoHyphens/>
        <w:spacing w:line="360" w:lineRule="auto"/>
        <w:rPr>
          <w:rFonts w:asciiTheme="minorHAnsi" w:hAnsiTheme="minorHAnsi" w:cstheme="minorHAnsi"/>
          <w:szCs w:val="28"/>
        </w:rPr>
      </w:pPr>
      <w:r w:rsidRPr="00B048CC">
        <w:rPr>
          <w:rFonts w:asciiTheme="minorHAnsi" w:hAnsiTheme="minorHAnsi" w:cstheme="minorHAnsi"/>
          <w:szCs w:val="28"/>
        </w:rPr>
        <w:t>Trotz der schwierigen wirtschaftlichen und politischen Lage rechnet E &amp; G Real Estate GmbH mit einer weiterhin stabilen Nachfrage am Stuttgarter Büromarkt, da viele Unternehmen nach neuen Flächen suchen, in denen sich moderne Arbeitsformen umsetzen lassen. Auch Nachhaltigkeitskriterien und moderne Energiekonzepte spielen eine zunehmende Rolle, vor allem angetrieben durch die aktuelle Energiekrise. Die E &amp; G Real Estate GmbH prognostiziert für 2023 einen Flächenumsatz von rd. 250.000 m².</w:t>
      </w:r>
    </w:p>
    <w:p w14:paraId="644AD054" w14:textId="01EB85B1" w:rsidR="007127F3" w:rsidRDefault="007127F3" w:rsidP="00B048CC">
      <w:pPr>
        <w:spacing w:line="360" w:lineRule="auto"/>
        <w:jc w:val="both"/>
        <w:rPr>
          <w:rFonts w:eastAsia="Cambria" w:cs="Arial"/>
          <w:b/>
          <w:iCs/>
          <w:sz w:val="18"/>
          <w:szCs w:val="18"/>
        </w:rPr>
      </w:pPr>
    </w:p>
    <w:p w14:paraId="742BD3C8" w14:textId="5068A7F3" w:rsidR="00A62B07" w:rsidRDefault="00A62B07" w:rsidP="0033357E">
      <w:pPr>
        <w:spacing w:after="0" w:line="240" w:lineRule="auto"/>
        <w:rPr>
          <w:rFonts w:eastAsia="Cambria" w:cs="Arial"/>
          <w:b/>
          <w:iCs/>
          <w:sz w:val="18"/>
          <w:szCs w:val="18"/>
        </w:rPr>
      </w:pPr>
    </w:p>
    <w:p w14:paraId="59FFFEB3" w14:textId="77777777" w:rsidR="00A62B07" w:rsidRDefault="00A62B07" w:rsidP="0033357E">
      <w:pPr>
        <w:spacing w:after="0" w:line="240" w:lineRule="auto"/>
        <w:rPr>
          <w:rFonts w:eastAsia="Cambria" w:cs="Arial"/>
          <w:b/>
          <w:iCs/>
          <w:sz w:val="18"/>
          <w:szCs w:val="18"/>
        </w:rPr>
      </w:pPr>
    </w:p>
    <w:p w14:paraId="5FEA898A" w14:textId="77777777" w:rsidR="00BB17A9" w:rsidRDefault="00BB17A9" w:rsidP="0033357E">
      <w:pPr>
        <w:spacing w:after="0" w:line="240" w:lineRule="auto"/>
        <w:rPr>
          <w:rFonts w:eastAsia="Cambria" w:cs="Arial"/>
          <w:b/>
          <w:iCs/>
          <w:sz w:val="18"/>
          <w:szCs w:val="18"/>
        </w:rPr>
      </w:pPr>
    </w:p>
    <w:p w14:paraId="162AA02D" w14:textId="7A49B89F" w:rsidR="00ED3B98" w:rsidRPr="007F6D26" w:rsidRDefault="00ED3B98" w:rsidP="00ED3B98">
      <w:pPr>
        <w:spacing w:after="0" w:line="240" w:lineRule="auto"/>
        <w:rPr>
          <w:rFonts w:eastAsia="Cambria" w:cs="Arial"/>
          <w:iCs/>
          <w:sz w:val="18"/>
          <w:szCs w:val="18"/>
        </w:rPr>
      </w:pPr>
      <w:r>
        <w:rPr>
          <w:rFonts w:eastAsia="Cambria" w:cs="Arial"/>
          <w:b/>
          <w:iCs/>
          <w:sz w:val="18"/>
          <w:szCs w:val="18"/>
        </w:rPr>
        <w:t>E &amp; G Real Estate</w:t>
      </w:r>
      <w:r>
        <w:rPr>
          <w:rFonts w:eastAsia="Cambria" w:cs="Arial"/>
          <w:iCs/>
          <w:sz w:val="18"/>
          <w:szCs w:val="18"/>
        </w:rPr>
        <w:br/>
      </w:r>
      <w:r w:rsidRPr="007F6D26">
        <w:rPr>
          <w:rFonts w:eastAsia="Cambria" w:cs="Arial"/>
          <w:iCs/>
          <w:sz w:val="18"/>
          <w:szCs w:val="18"/>
        </w:rPr>
        <w:t xml:space="preserve">In Baden-Württemberg und Bayern steht die </w:t>
      </w:r>
      <w:hyperlink r:id="rId7" w:history="1">
        <w:r w:rsidRPr="007F6D26">
          <w:rPr>
            <w:rFonts w:eastAsia="Cambria" w:cs="Arial"/>
            <w:iCs/>
            <w:sz w:val="18"/>
            <w:szCs w:val="18"/>
            <w:u w:val="single"/>
          </w:rPr>
          <w:t>E &amp; G Real Estate</w:t>
        </w:r>
      </w:hyperlink>
      <w:r w:rsidRPr="007F6D26">
        <w:rPr>
          <w:rFonts w:eastAsia="Cambria" w:cs="Arial"/>
          <w:iCs/>
          <w:sz w:val="18"/>
          <w:szCs w:val="18"/>
          <w:u w:val="single"/>
        </w:rPr>
        <w:t xml:space="preserve"> GmbH</w:t>
      </w:r>
      <w:r w:rsidRPr="007F6D26">
        <w:rPr>
          <w:rFonts w:eastAsia="Cambria" w:cs="Arial"/>
          <w:iCs/>
          <w:sz w:val="18"/>
          <w:szCs w:val="18"/>
        </w:rPr>
        <w:t xml:space="preserve"> für individuelle und persönliche Beratung beim Verkauf und der Vermietung von Gewerbe- und Wohnimmobilien. Neben dem Stuttgarter Stammsitz und der Münchner Niederlassung ist E &amp; G Real Estate</w:t>
      </w:r>
      <w:r w:rsidR="006E4F31" w:rsidRPr="007F6D26">
        <w:rPr>
          <w:rFonts w:eastAsia="Cambria" w:cs="Arial"/>
          <w:iCs/>
          <w:sz w:val="18"/>
          <w:szCs w:val="18"/>
        </w:rPr>
        <w:t>,</w:t>
      </w:r>
      <w:r w:rsidRPr="007F6D26">
        <w:rPr>
          <w:rFonts w:eastAsia="Cambria" w:cs="Arial"/>
          <w:iCs/>
          <w:sz w:val="18"/>
          <w:szCs w:val="18"/>
        </w:rPr>
        <w:t xml:space="preserve"> durch die Mehrheitsbeteiligung der </w:t>
      </w:r>
      <w:hyperlink r:id="rId8" w:history="1">
        <w:r w:rsidRPr="007F6D26">
          <w:rPr>
            <w:rStyle w:val="Hyperlink"/>
            <w:rFonts w:eastAsia="Cambria" w:cs="Arial"/>
            <w:iCs/>
            <w:color w:val="auto"/>
            <w:sz w:val="18"/>
            <w:szCs w:val="18"/>
          </w:rPr>
          <w:t>Grossmann &amp; Berger GmbH</w:t>
        </w:r>
      </w:hyperlink>
      <w:r w:rsidRPr="007F6D26">
        <w:rPr>
          <w:rFonts w:eastAsia="Cambria" w:cs="Arial"/>
          <w:iCs/>
          <w:sz w:val="18"/>
          <w:szCs w:val="18"/>
        </w:rPr>
        <w:t xml:space="preserve"> seit 2021</w:t>
      </w:r>
      <w:r w:rsidR="006E4F31" w:rsidRPr="007F6D26">
        <w:rPr>
          <w:rFonts w:eastAsia="Cambria" w:cs="Arial"/>
          <w:iCs/>
          <w:sz w:val="18"/>
          <w:szCs w:val="18"/>
        </w:rPr>
        <w:t>,</w:t>
      </w:r>
      <w:r w:rsidRPr="007F6D26">
        <w:rPr>
          <w:rFonts w:eastAsia="Cambria" w:cs="Arial"/>
          <w:iCs/>
          <w:sz w:val="18"/>
          <w:szCs w:val="18"/>
        </w:rPr>
        <w:t xml:space="preserve"> auch im norddeutschen Raum vertreten. Die insgesamt rund 250 Mitarbeiter profitieren von mehr als 85 Jahren Immobilienkompetenz und decken damit das gesamte Branchen-Dienstleistungsspektrum ab.</w:t>
      </w:r>
    </w:p>
    <w:p w14:paraId="7C4F8B87" w14:textId="77777777" w:rsidR="00ED3B98" w:rsidRPr="007F6D26" w:rsidRDefault="00ED3B98" w:rsidP="00ED3B98">
      <w:pPr>
        <w:spacing w:after="0" w:line="240" w:lineRule="auto"/>
        <w:rPr>
          <w:rFonts w:eastAsia="Cambria" w:cs="Arial"/>
          <w:iCs/>
          <w:sz w:val="18"/>
          <w:szCs w:val="18"/>
        </w:rPr>
      </w:pPr>
      <w:r w:rsidRPr="007F6D26">
        <w:rPr>
          <w:rFonts w:eastAsia="Cambria" w:cs="Arial"/>
          <w:iCs/>
          <w:sz w:val="18"/>
          <w:szCs w:val="18"/>
        </w:rPr>
        <w:t xml:space="preserve">E &amp; G Real Estate ist Mitglied von </w:t>
      </w:r>
      <w:hyperlink r:id="rId9" w:history="1">
        <w:r w:rsidRPr="007F6D26">
          <w:rPr>
            <w:rFonts w:eastAsia="Cambria" w:cs="Arial"/>
            <w:iCs/>
            <w:sz w:val="18"/>
            <w:szCs w:val="18"/>
            <w:u w:val="single"/>
          </w:rPr>
          <w:t>German Property Partners</w:t>
        </w:r>
      </w:hyperlink>
      <w:r w:rsidRPr="007F6D26">
        <w:rPr>
          <w:rFonts w:eastAsia="Cambria" w:cs="Arial"/>
          <w:iCs/>
          <w:sz w:val="18"/>
          <w:szCs w:val="18"/>
        </w:rPr>
        <w:t xml:space="preserve"> (GPP) und bietet ein deutschlandweites Gewerbeimmobiliennetzwerk an allen Top-7-Standorten.</w:t>
      </w:r>
    </w:p>
    <w:p w14:paraId="42796B17" w14:textId="77777777" w:rsidR="003E5788" w:rsidRPr="007F6D26" w:rsidRDefault="003E5788" w:rsidP="0033357E">
      <w:pPr>
        <w:pStyle w:val="Formatvorlage1"/>
        <w:spacing w:line="240" w:lineRule="auto"/>
        <w:rPr>
          <w:rFonts w:asciiTheme="minorHAnsi" w:hAnsiTheme="minorHAnsi"/>
          <w:b/>
          <w:sz w:val="18"/>
          <w:szCs w:val="18"/>
        </w:rPr>
      </w:pPr>
    </w:p>
    <w:p w14:paraId="7A2800B1" w14:textId="4CDB08AC" w:rsidR="0033357E" w:rsidRDefault="003E5788" w:rsidP="00A62B07">
      <w:pPr>
        <w:spacing w:after="0" w:line="240" w:lineRule="auto"/>
        <w:rPr>
          <w:sz w:val="18"/>
          <w:szCs w:val="18"/>
        </w:rPr>
      </w:pPr>
      <w:r w:rsidRPr="007F6D26">
        <w:rPr>
          <w:rFonts w:eastAsia="Cambria" w:cs="Arial"/>
          <w:iCs/>
          <w:sz w:val="18"/>
          <w:szCs w:val="18"/>
        </w:rPr>
        <w:t xml:space="preserve">Die </w:t>
      </w:r>
      <w:hyperlink r:id="rId10" w:history="1">
        <w:r w:rsidRPr="007F6D26">
          <w:rPr>
            <w:rFonts w:eastAsia="Cambria"/>
            <w:iCs/>
            <w:sz w:val="18"/>
            <w:szCs w:val="18"/>
            <w:u w:val="single"/>
          </w:rPr>
          <w:t>Datenschutzrichtlinie</w:t>
        </w:r>
      </w:hyperlink>
      <w:r w:rsidRPr="007F6D26">
        <w:rPr>
          <w:rFonts w:eastAsia="Cambria" w:cs="Arial"/>
          <w:iCs/>
          <w:sz w:val="18"/>
          <w:szCs w:val="18"/>
        </w:rPr>
        <w:t xml:space="preserve"> von E &amp; G Real Estate finden Sie auf unserer Website.</w:t>
      </w:r>
      <w:r w:rsidRPr="007F6D26">
        <w:rPr>
          <w:rFonts w:eastAsia="Cambria" w:cs="Arial"/>
          <w:iCs/>
          <w:sz w:val="18"/>
          <w:szCs w:val="18"/>
        </w:rPr>
        <w:br/>
        <w:t xml:space="preserve">Wenn Sie zukünftig keine Informationen unserer Pressestelle mehr erhalten möchten, senden Sie bitte eine E-Mail an </w:t>
      </w:r>
      <w:hyperlink r:id="rId11" w:history="1">
        <w:r w:rsidRPr="007F6D26">
          <w:rPr>
            <w:rStyle w:val="Hyperlink"/>
            <w:rFonts w:eastAsia="Cambria"/>
            <w:iCs/>
            <w:color w:val="auto"/>
            <w:sz w:val="18"/>
            <w:szCs w:val="18"/>
          </w:rPr>
          <w:t>stuttgart@eug-re.de</w:t>
        </w:r>
      </w:hyperlink>
      <w:r w:rsidRPr="007F6D26">
        <w:rPr>
          <w:rFonts w:eastAsia="Cambria" w:cs="Arial"/>
          <w:iCs/>
          <w:sz w:val="18"/>
          <w:szCs w:val="18"/>
        </w:rPr>
        <w:t xml:space="preserve"> mit dem Betreff „Abmeldung Presseverteiler".</w:t>
      </w:r>
    </w:p>
    <w:bookmarkEnd w:id="1"/>
    <w:sectPr w:rsidR="0033357E" w:rsidSect="0023208F">
      <w:headerReference w:type="even" r:id="rId12"/>
      <w:headerReference w:type="default" r:id="rId13"/>
      <w:footerReference w:type="even" r:id="rId14"/>
      <w:footerReference w:type="default" r:id="rId15"/>
      <w:headerReference w:type="first" r:id="rId16"/>
      <w:footerReference w:type="first" r:id="rId17"/>
      <w:pgSz w:w="11906" w:h="16838"/>
      <w:pgMar w:top="1701"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CDE8" w14:textId="77777777" w:rsidR="009B32A9" w:rsidRDefault="00155FEF">
      <w:pPr>
        <w:spacing w:after="0" w:line="240" w:lineRule="auto"/>
      </w:pPr>
      <w:r>
        <w:separator/>
      </w:r>
    </w:p>
  </w:endnote>
  <w:endnote w:type="continuationSeparator" w:id="0">
    <w:p w14:paraId="662C9D3E" w14:textId="77777777" w:rsidR="009B32A9" w:rsidRDefault="001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3125" w14:textId="77777777" w:rsidR="00FB6271" w:rsidRDefault="00FB62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1474" w14:textId="77777777" w:rsidR="00FB6271" w:rsidRDefault="00FB62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E46F" w14:textId="77777777" w:rsidR="00FB6271" w:rsidRDefault="00FB62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75AE" w14:textId="77777777" w:rsidR="009B32A9" w:rsidRDefault="00155FEF">
      <w:pPr>
        <w:spacing w:after="0" w:line="240" w:lineRule="auto"/>
      </w:pPr>
      <w:r>
        <w:separator/>
      </w:r>
    </w:p>
  </w:footnote>
  <w:footnote w:type="continuationSeparator" w:id="0">
    <w:p w14:paraId="5CAA37CE" w14:textId="77777777" w:rsidR="009B32A9" w:rsidRDefault="001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D378" w14:textId="77777777" w:rsidR="00FB6271" w:rsidRDefault="00FB62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03B3" w14:textId="1FB72198" w:rsidR="0023208F" w:rsidRDefault="009A4BA8">
    <w:pPr>
      <w:pStyle w:val="Kopfzeile"/>
    </w:pPr>
    <w:r>
      <w:rPr>
        <w:noProof/>
      </w:rPr>
      <w:drawing>
        <wp:anchor distT="0" distB="0" distL="114300" distR="114300" simplePos="0" relativeHeight="251658240" behindDoc="1" locked="0" layoutInCell="1" allowOverlap="1" wp14:anchorId="4F9090B8" wp14:editId="520B761E">
          <wp:simplePos x="0" y="0"/>
          <wp:positionH relativeFrom="page">
            <wp:align>right</wp:align>
          </wp:positionH>
          <wp:positionV relativeFrom="paragraph">
            <wp:posOffset>-450215</wp:posOffset>
          </wp:positionV>
          <wp:extent cx="7553325" cy="106837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740"/>
                  </a:xfrm>
                  <a:prstGeom prst="rect">
                    <a:avLst/>
                  </a:prstGeom>
                </pic:spPr>
              </pic:pic>
            </a:graphicData>
          </a:graphic>
          <wp14:sizeRelH relativeFrom="page">
            <wp14:pctWidth>0</wp14:pctWidth>
          </wp14:sizeRelH>
          <wp14:sizeRelV relativeFrom="page">
            <wp14:pctHeight>0</wp14:pctHeight>
          </wp14:sizeRelV>
        </wp:anchor>
      </w:drawing>
    </w:r>
  </w:p>
  <w:p w14:paraId="7662A0A6" w14:textId="531E1B2D" w:rsidR="0023208F" w:rsidRDefault="009A4BA8" w:rsidP="009A4BA8">
    <w:pPr>
      <w:pStyle w:val="Kopfzeile"/>
      <w:tabs>
        <w:tab w:val="clear" w:pos="4536"/>
        <w:tab w:val="clear" w:pos="9072"/>
        <w:tab w:val="left" w:pos="1620"/>
        <w:tab w:val="left" w:pos="2760"/>
      </w:tabs>
    </w:pPr>
    <w:r>
      <w:tab/>
    </w:r>
    <w:r>
      <w:tab/>
    </w:r>
  </w:p>
  <w:p w14:paraId="45056397" w14:textId="7ACA7450" w:rsidR="009A4BA8" w:rsidRDefault="009A4BA8" w:rsidP="009A4BA8">
    <w:pPr>
      <w:pStyle w:val="Kopfzeile"/>
      <w:tabs>
        <w:tab w:val="clear" w:pos="4536"/>
        <w:tab w:val="clear" w:pos="9072"/>
        <w:tab w:val="left" w:pos="1620"/>
        <w:tab w:val="left" w:pos="2760"/>
      </w:tabs>
    </w:pPr>
  </w:p>
  <w:p w14:paraId="43DD26CF" w14:textId="1626B5E2" w:rsidR="009A4BA8" w:rsidRDefault="009A4BA8" w:rsidP="009A4BA8">
    <w:pPr>
      <w:pStyle w:val="Kopfzeile"/>
      <w:tabs>
        <w:tab w:val="clear" w:pos="4536"/>
        <w:tab w:val="clear" w:pos="9072"/>
        <w:tab w:val="left" w:pos="1620"/>
        <w:tab w:val="left" w:pos="2760"/>
      </w:tabs>
    </w:pPr>
  </w:p>
  <w:p w14:paraId="661C5B0B" w14:textId="68DD9AD2" w:rsidR="009A4BA8" w:rsidRDefault="009A4BA8" w:rsidP="009A4BA8">
    <w:pPr>
      <w:pStyle w:val="Kopfzeile"/>
      <w:tabs>
        <w:tab w:val="clear" w:pos="4536"/>
        <w:tab w:val="clear" w:pos="9072"/>
        <w:tab w:val="left" w:pos="1620"/>
        <w:tab w:val="left" w:pos="2760"/>
      </w:tabs>
    </w:pPr>
  </w:p>
  <w:p w14:paraId="188964BA" w14:textId="77777777" w:rsidR="009A4BA8" w:rsidRDefault="009A4BA8" w:rsidP="009A4BA8">
    <w:pPr>
      <w:pStyle w:val="Kopfzeile"/>
      <w:tabs>
        <w:tab w:val="clear" w:pos="4536"/>
        <w:tab w:val="clear" w:pos="9072"/>
        <w:tab w:val="left" w:pos="1620"/>
        <w:tab w:val="left" w:pos="27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FBCE" w14:textId="77777777" w:rsidR="00FB6271" w:rsidRDefault="00FB62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8392D2"/>
    <w:multiLevelType w:val="hybridMultilevel"/>
    <w:tmpl w:val="5CA08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B3F3C"/>
    <w:multiLevelType w:val="hybridMultilevel"/>
    <w:tmpl w:val="2C8E2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94C119"/>
    <w:multiLevelType w:val="hybridMultilevel"/>
    <w:tmpl w:val="E0BEE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25978"/>
    <w:multiLevelType w:val="hybridMultilevel"/>
    <w:tmpl w:val="1EFC2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65B672"/>
    <w:multiLevelType w:val="hybridMultilevel"/>
    <w:tmpl w:val="47B6FE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196DBB"/>
    <w:multiLevelType w:val="multilevel"/>
    <w:tmpl w:val="F6F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D663B7"/>
    <w:multiLevelType w:val="multilevel"/>
    <w:tmpl w:val="3AFA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80612"/>
    <w:multiLevelType w:val="hybridMultilevel"/>
    <w:tmpl w:val="17BC1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CEF5C20"/>
    <w:multiLevelType w:val="hybridMultilevel"/>
    <w:tmpl w:val="012EED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73992385">
    <w:abstractNumId w:val="3"/>
  </w:num>
  <w:num w:numId="2" w16cid:durableId="1004281157">
    <w:abstractNumId w:val="8"/>
  </w:num>
  <w:num w:numId="3" w16cid:durableId="823859664">
    <w:abstractNumId w:val="2"/>
  </w:num>
  <w:num w:numId="4" w16cid:durableId="1415934476">
    <w:abstractNumId w:val="1"/>
  </w:num>
  <w:num w:numId="5" w16cid:durableId="1141994095">
    <w:abstractNumId w:val="4"/>
  </w:num>
  <w:num w:numId="6" w16cid:durableId="1798915051">
    <w:abstractNumId w:val="5"/>
  </w:num>
  <w:num w:numId="7" w16cid:durableId="883440946">
    <w:abstractNumId w:val="0"/>
  </w:num>
  <w:num w:numId="8" w16cid:durableId="1255438777">
    <w:abstractNumId w:val="7"/>
  </w:num>
  <w:num w:numId="9" w16cid:durableId="57556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2A"/>
    <w:rsid w:val="00054416"/>
    <w:rsid w:val="000E53C4"/>
    <w:rsid w:val="00155FEF"/>
    <w:rsid w:val="00175E78"/>
    <w:rsid w:val="001A76B4"/>
    <w:rsid w:val="001E631A"/>
    <w:rsid w:val="00231E7F"/>
    <w:rsid w:val="002670F8"/>
    <w:rsid w:val="002816C5"/>
    <w:rsid w:val="00286569"/>
    <w:rsid w:val="00292418"/>
    <w:rsid w:val="002F7E72"/>
    <w:rsid w:val="0033357E"/>
    <w:rsid w:val="00335E3C"/>
    <w:rsid w:val="00342840"/>
    <w:rsid w:val="003512B8"/>
    <w:rsid w:val="00356134"/>
    <w:rsid w:val="0039564C"/>
    <w:rsid w:val="003C279E"/>
    <w:rsid w:val="003E5788"/>
    <w:rsid w:val="0044548A"/>
    <w:rsid w:val="00463417"/>
    <w:rsid w:val="00501579"/>
    <w:rsid w:val="00510906"/>
    <w:rsid w:val="00531A41"/>
    <w:rsid w:val="00537550"/>
    <w:rsid w:val="005A467D"/>
    <w:rsid w:val="005C004B"/>
    <w:rsid w:val="005C506C"/>
    <w:rsid w:val="005D164A"/>
    <w:rsid w:val="0064279E"/>
    <w:rsid w:val="00682922"/>
    <w:rsid w:val="006907E9"/>
    <w:rsid w:val="006A30B5"/>
    <w:rsid w:val="006D656E"/>
    <w:rsid w:val="006E4F31"/>
    <w:rsid w:val="006F3CDF"/>
    <w:rsid w:val="007127F3"/>
    <w:rsid w:val="00734289"/>
    <w:rsid w:val="00743FA5"/>
    <w:rsid w:val="00760714"/>
    <w:rsid w:val="00765EE5"/>
    <w:rsid w:val="007B4B5B"/>
    <w:rsid w:val="007F6D26"/>
    <w:rsid w:val="0081387F"/>
    <w:rsid w:val="00926E21"/>
    <w:rsid w:val="00962734"/>
    <w:rsid w:val="00972C19"/>
    <w:rsid w:val="00993915"/>
    <w:rsid w:val="009A4BA8"/>
    <w:rsid w:val="009B32A9"/>
    <w:rsid w:val="009E4278"/>
    <w:rsid w:val="00A4551A"/>
    <w:rsid w:val="00A62B07"/>
    <w:rsid w:val="00AD2718"/>
    <w:rsid w:val="00AD462A"/>
    <w:rsid w:val="00AF2F02"/>
    <w:rsid w:val="00AF6153"/>
    <w:rsid w:val="00B01C11"/>
    <w:rsid w:val="00B048CC"/>
    <w:rsid w:val="00B16B1F"/>
    <w:rsid w:val="00B31BDB"/>
    <w:rsid w:val="00B42B4B"/>
    <w:rsid w:val="00BB17A9"/>
    <w:rsid w:val="00BB3A39"/>
    <w:rsid w:val="00BC1F52"/>
    <w:rsid w:val="00BE2837"/>
    <w:rsid w:val="00C36938"/>
    <w:rsid w:val="00C62614"/>
    <w:rsid w:val="00CE59D1"/>
    <w:rsid w:val="00D417E4"/>
    <w:rsid w:val="00E35C38"/>
    <w:rsid w:val="00E44D0C"/>
    <w:rsid w:val="00EA1A60"/>
    <w:rsid w:val="00ED3B98"/>
    <w:rsid w:val="00EF52DD"/>
    <w:rsid w:val="00F354FF"/>
    <w:rsid w:val="00F36D1A"/>
    <w:rsid w:val="00F4106E"/>
    <w:rsid w:val="00F465CE"/>
    <w:rsid w:val="00F83B8E"/>
    <w:rsid w:val="00FB6271"/>
    <w:rsid w:val="00FE1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9BF202"/>
  <w15:chartTrackingRefBased/>
  <w15:docId w15:val="{AF190888-2800-4EA9-86A9-860BCE5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5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D46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D462A"/>
  </w:style>
  <w:style w:type="character" w:customStyle="1" w:styleId="eop">
    <w:name w:val="eop"/>
    <w:basedOn w:val="Absatz-Standardschriftart"/>
    <w:rsid w:val="00AD462A"/>
  </w:style>
  <w:style w:type="paragraph" w:styleId="Kopfzeile">
    <w:name w:val="header"/>
    <w:basedOn w:val="Standard"/>
    <w:link w:val="KopfzeileZchn"/>
    <w:uiPriority w:val="99"/>
    <w:unhideWhenUsed/>
    <w:rsid w:val="00AD46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62A"/>
  </w:style>
  <w:style w:type="character" w:styleId="Hyperlink">
    <w:name w:val="Hyperlink"/>
    <w:basedOn w:val="Absatz-Standardschriftart"/>
    <w:uiPriority w:val="99"/>
    <w:unhideWhenUsed/>
    <w:rsid w:val="00AD462A"/>
    <w:rPr>
      <w:color w:val="0563C1" w:themeColor="hyperlink"/>
      <w:u w:val="single"/>
    </w:rPr>
  </w:style>
  <w:style w:type="paragraph" w:customStyle="1" w:styleId="Formatvorlage1">
    <w:name w:val="Formatvorlage1"/>
    <w:basedOn w:val="Standard"/>
    <w:link w:val="Formatvorlage1Zchn"/>
    <w:qFormat/>
    <w:rsid w:val="00AD462A"/>
    <w:pPr>
      <w:autoSpaceDE w:val="0"/>
      <w:autoSpaceDN w:val="0"/>
      <w:adjustRightInd w:val="0"/>
      <w:spacing w:after="0" w:line="320" w:lineRule="atLeast"/>
      <w:jc w:val="both"/>
      <w:textAlignment w:val="center"/>
    </w:pPr>
    <w:rPr>
      <w:rFonts w:ascii="Arial" w:eastAsia="Cambria" w:hAnsi="Arial" w:cs="Arial"/>
      <w:iCs/>
      <w:sz w:val="24"/>
      <w:szCs w:val="24"/>
    </w:rPr>
  </w:style>
  <w:style w:type="character" w:customStyle="1" w:styleId="Formatvorlage1Zchn">
    <w:name w:val="Formatvorlage1 Zchn"/>
    <w:basedOn w:val="Absatz-Standardschriftart"/>
    <w:link w:val="Formatvorlage1"/>
    <w:rsid w:val="00AD462A"/>
    <w:rPr>
      <w:rFonts w:ascii="Arial" w:eastAsia="Cambria" w:hAnsi="Arial" w:cs="Arial"/>
      <w:iCs/>
      <w:sz w:val="24"/>
      <w:szCs w:val="24"/>
    </w:rPr>
  </w:style>
  <w:style w:type="paragraph" w:styleId="Listenabsatz">
    <w:name w:val="List Paragraph"/>
    <w:basedOn w:val="Standard"/>
    <w:uiPriority w:val="34"/>
    <w:qFormat/>
    <w:rsid w:val="00AD462A"/>
    <w:pPr>
      <w:ind w:left="720"/>
      <w:contextualSpacing/>
    </w:pPr>
  </w:style>
  <w:style w:type="paragraph" w:customStyle="1" w:styleId="Default">
    <w:name w:val="Default"/>
    <w:rsid w:val="00AD462A"/>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5D16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164A"/>
    <w:rPr>
      <w:rFonts w:ascii="Segoe UI" w:hAnsi="Segoe UI" w:cs="Segoe UI"/>
      <w:sz w:val="18"/>
      <w:szCs w:val="18"/>
    </w:rPr>
  </w:style>
  <w:style w:type="character" w:styleId="Kommentarzeichen">
    <w:name w:val="annotation reference"/>
    <w:basedOn w:val="Absatz-Standardschriftart"/>
    <w:uiPriority w:val="99"/>
    <w:semiHidden/>
    <w:unhideWhenUsed/>
    <w:rsid w:val="005A467D"/>
    <w:rPr>
      <w:sz w:val="16"/>
      <w:szCs w:val="16"/>
    </w:rPr>
  </w:style>
  <w:style w:type="paragraph" w:styleId="Kommentartext">
    <w:name w:val="annotation text"/>
    <w:basedOn w:val="Standard"/>
    <w:link w:val="KommentartextZchn"/>
    <w:uiPriority w:val="99"/>
    <w:semiHidden/>
    <w:unhideWhenUsed/>
    <w:rsid w:val="005A46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467D"/>
    <w:rPr>
      <w:sz w:val="20"/>
      <w:szCs w:val="20"/>
    </w:rPr>
  </w:style>
  <w:style w:type="paragraph" w:styleId="Kommentarthema">
    <w:name w:val="annotation subject"/>
    <w:basedOn w:val="Kommentartext"/>
    <w:next w:val="Kommentartext"/>
    <w:link w:val="KommentarthemaZchn"/>
    <w:uiPriority w:val="99"/>
    <w:semiHidden/>
    <w:unhideWhenUsed/>
    <w:rsid w:val="005A467D"/>
    <w:rPr>
      <w:b/>
      <w:bCs/>
    </w:rPr>
  </w:style>
  <w:style w:type="character" w:customStyle="1" w:styleId="KommentarthemaZchn">
    <w:name w:val="Kommentarthema Zchn"/>
    <w:basedOn w:val="KommentartextZchn"/>
    <w:link w:val="Kommentarthema"/>
    <w:uiPriority w:val="99"/>
    <w:semiHidden/>
    <w:rsid w:val="005A467D"/>
    <w:rPr>
      <w:b/>
      <w:bCs/>
      <w:sz w:val="20"/>
      <w:szCs w:val="20"/>
    </w:rPr>
  </w:style>
  <w:style w:type="paragraph" w:styleId="StandardWeb">
    <w:name w:val="Normal (Web)"/>
    <w:basedOn w:val="Standard"/>
    <w:uiPriority w:val="99"/>
    <w:semiHidden/>
    <w:unhideWhenUsed/>
    <w:rsid w:val="0096273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335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57E"/>
  </w:style>
  <w:style w:type="character" w:styleId="NichtaufgelsteErwhnung">
    <w:name w:val="Unresolved Mention"/>
    <w:basedOn w:val="Absatz-Standardschriftart"/>
    <w:uiPriority w:val="99"/>
    <w:semiHidden/>
    <w:unhideWhenUsed/>
    <w:rsid w:val="003E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16732">
      <w:bodyDiv w:val="1"/>
      <w:marLeft w:val="0"/>
      <w:marRight w:val="0"/>
      <w:marTop w:val="0"/>
      <w:marBottom w:val="0"/>
      <w:divBdr>
        <w:top w:val="none" w:sz="0" w:space="0" w:color="auto"/>
        <w:left w:val="none" w:sz="0" w:space="0" w:color="auto"/>
        <w:bottom w:val="none" w:sz="0" w:space="0" w:color="auto"/>
        <w:right w:val="none" w:sz="0" w:space="0" w:color="auto"/>
      </w:divBdr>
    </w:div>
    <w:div w:id="1616599676">
      <w:bodyDiv w:val="1"/>
      <w:marLeft w:val="0"/>
      <w:marRight w:val="0"/>
      <w:marTop w:val="0"/>
      <w:marBottom w:val="0"/>
      <w:divBdr>
        <w:top w:val="none" w:sz="0" w:space="0" w:color="auto"/>
        <w:left w:val="none" w:sz="0" w:space="0" w:color="auto"/>
        <w:bottom w:val="none" w:sz="0" w:space="0" w:color="auto"/>
        <w:right w:val="none" w:sz="0" w:space="0" w:color="auto"/>
      </w:divBdr>
    </w:div>
    <w:div w:id="18342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ssmann-berger.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g-realestate.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ttgart@eug-re.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ug-immobilien.de/datenschut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ermanpropertypartner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Sarah Danielle</dc:creator>
  <cp:keywords/>
  <dc:description/>
  <cp:lastModifiedBy>Hein, Sarah Danielle</cp:lastModifiedBy>
  <cp:revision>3</cp:revision>
  <cp:lastPrinted>2022-04-05T09:00:00Z</cp:lastPrinted>
  <dcterms:created xsi:type="dcterms:W3CDTF">2023-01-02T06:31:00Z</dcterms:created>
  <dcterms:modified xsi:type="dcterms:W3CDTF">2023-01-02T06:34:00Z</dcterms:modified>
</cp:coreProperties>
</file>