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0DD1C" w14:textId="2988AF37" w:rsidR="00B05DC4" w:rsidRPr="001910BD" w:rsidRDefault="001910BD" w:rsidP="001910BD">
      <w:pPr>
        <w:pStyle w:val="paragraph"/>
        <w:textAlignment w:val="baseline"/>
        <w:rPr>
          <w:rFonts w:asciiTheme="minorHAnsi" w:hAnsiTheme="minorHAnsi" w:cstheme="minorHAnsi"/>
          <w:bCs/>
          <w:sz w:val="32"/>
          <w:szCs w:val="22"/>
        </w:rPr>
      </w:pPr>
      <w:r w:rsidRPr="001910BD">
        <w:rPr>
          <w:rStyle w:val="normaltextrun"/>
          <w:rFonts w:asciiTheme="minorHAnsi" w:hAnsiTheme="minorHAnsi" w:cstheme="minorHAnsi"/>
          <w:bCs/>
          <w:sz w:val="32"/>
          <w:szCs w:val="22"/>
        </w:rPr>
        <w:t>PRESSEMITTEILUNG</w:t>
      </w:r>
      <w:r w:rsidRPr="001910BD">
        <w:rPr>
          <w:rStyle w:val="eop"/>
          <w:rFonts w:asciiTheme="minorHAnsi" w:hAnsiTheme="minorHAnsi" w:cstheme="minorHAnsi"/>
          <w:bCs/>
          <w:sz w:val="32"/>
          <w:szCs w:val="22"/>
        </w:rPr>
        <w:t> </w:t>
      </w:r>
    </w:p>
    <w:p w14:paraId="6615328B" w14:textId="60A45684" w:rsidR="001910BD" w:rsidRPr="001910BD" w:rsidRDefault="001910BD" w:rsidP="001910BD">
      <w:pPr>
        <w:spacing w:after="0" w:line="360" w:lineRule="auto"/>
        <w:rPr>
          <w:rStyle w:val="normaltextrun"/>
          <w:rFonts w:eastAsia="Times New Roman" w:cstheme="minorHAnsi"/>
          <w:b/>
          <w:bCs/>
          <w:sz w:val="28"/>
          <w:szCs w:val="26"/>
          <w:lang w:eastAsia="de-DE"/>
        </w:rPr>
      </w:pPr>
      <w:r w:rsidRPr="001910BD">
        <w:rPr>
          <w:rStyle w:val="normaltextrun"/>
          <w:rFonts w:eastAsia="Times New Roman" w:cstheme="minorHAnsi"/>
          <w:b/>
          <w:bCs/>
          <w:sz w:val="28"/>
          <w:szCs w:val="26"/>
          <w:lang w:eastAsia="de-DE"/>
        </w:rPr>
        <w:t>Zusammenschluss zweier Immobiliengrößen</w:t>
      </w:r>
      <w:r>
        <w:rPr>
          <w:rStyle w:val="normaltextrun"/>
          <w:rFonts w:eastAsia="Times New Roman" w:cstheme="minorHAnsi"/>
          <w:b/>
          <w:bCs/>
          <w:sz w:val="28"/>
          <w:szCs w:val="26"/>
          <w:lang w:eastAsia="de-DE"/>
        </w:rPr>
        <w:br/>
      </w:r>
      <w:r w:rsidRPr="001910BD">
        <w:rPr>
          <w:rStyle w:val="normaltextrun"/>
          <w:rFonts w:eastAsia="Times New Roman" w:cstheme="minorHAnsi"/>
          <w:b/>
          <w:bCs/>
          <w:sz w:val="28"/>
          <w:szCs w:val="26"/>
          <w:lang w:eastAsia="de-DE"/>
        </w:rPr>
        <w:t>Grossmann &amp; Berger und E &amp; G-Gesellschaften vereinen Kräfte</w:t>
      </w:r>
    </w:p>
    <w:p w14:paraId="5640F63B" w14:textId="77777777" w:rsidR="001910BD" w:rsidRPr="001910BD" w:rsidRDefault="001910BD" w:rsidP="001910BD">
      <w:pPr>
        <w:spacing w:after="0" w:line="360" w:lineRule="auto"/>
        <w:rPr>
          <w:rFonts w:cstheme="minorHAnsi"/>
          <w:szCs w:val="20"/>
        </w:rPr>
      </w:pPr>
    </w:p>
    <w:p w14:paraId="15331951" w14:textId="77777777" w:rsidR="001910BD" w:rsidRPr="001910BD" w:rsidRDefault="001910BD" w:rsidP="001910BD">
      <w:pPr>
        <w:pStyle w:val="Listenabsatz"/>
        <w:numPr>
          <w:ilvl w:val="0"/>
          <w:numId w:val="4"/>
        </w:numPr>
        <w:spacing w:after="0" w:line="360" w:lineRule="auto"/>
        <w:rPr>
          <w:rFonts w:asciiTheme="minorHAnsi" w:hAnsiTheme="minorHAnsi" w:cstheme="minorHAnsi"/>
          <w:b/>
          <w:bCs/>
          <w:sz w:val="22"/>
          <w:szCs w:val="20"/>
        </w:rPr>
      </w:pPr>
      <w:r w:rsidRPr="001910BD">
        <w:rPr>
          <w:rFonts w:asciiTheme="minorHAnsi" w:hAnsiTheme="minorHAnsi" w:cstheme="minorHAnsi"/>
          <w:b/>
          <w:bCs/>
          <w:sz w:val="22"/>
          <w:szCs w:val="20"/>
        </w:rPr>
        <w:t>Grossmann &amp; Berger (G&amp;B) und die E &amp; G-Gesellschaften E &amp; G Real Estate und E &amp; G Private Immobilien schließen sich zusammen</w:t>
      </w:r>
    </w:p>
    <w:p w14:paraId="645EF0C5" w14:textId="77777777" w:rsidR="001910BD" w:rsidRPr="001910BD" w:rsidRDefault="001910BD" w:rsidP="001910BD">
      <w:pPr>
        <w:pStyle w:val="Listenabsatz"/>
        <w:numPr>
          <w:ilvl w:val="0"/>
          <w:numId w:val="4"/>
        </w:numPr>
        <w:spacing w:after="0" w:line="360" w:lineRule="auto"/>
        <w:rPr>
          <w:rFonts w:asciiTheme="minorHAnsi" w:hAnsiTheme="minorHAnsi" w:cstheme="minorHAnsi"/>
          <w:b/>
          <w:bCs/>
          <w:sz w:val="22"/>
          <w:szCs w:val="20"/>
        </w:rPr>
      </w:pPr>
      <w:r w:rsidRPr="001910BD">
        <w:rPr>
          <w:rFonts w:asciiTheme="minorHAnsi" w:hAnsiTheme="minorHAnsi" w:cstheme="minorHAnsi"/>
          <w:b/>
          <w:bCs/>
          <w:sz w:val="22"/>
          <w:szCs w:val="20"/>
        </w:rPr>
        <w:t>Ausbau der deutschlandweiten Präsenz</w:t>
      </w:r>
    </w:p>
    <w:p w14:paraId="2947A62F" w14:textId="77777777" w:rsidR="001910BD" w:rsidRPr="001910BD" w:rsidRDefault="001910BD" w:rsidP="001910BD">
      <w:pPr>
        <w:spacing w:after="0" w:line="360" w:lineRule="auto"/>
        <w:rPr>
          <w:rFonts w:cstheme="minorHAnsi"/>
          <w:szCs w:val="20"/>
        </w:rPr>
      </w:pPr>
    </w:p>
    <w:p w14:paraId="3CBF3323" w14:textId="2913AFC9" w:rsidR="001910BD" w:rsidRPr="001910BD" w:rsidRDefault="001910BD" w:rsidP="001910BD">
      <w:pPr>
        <w:spacing w:after="0" w:line="360" w:lineRule="auto"/>
        <w:ind w:right="-284"/>
        <w:rPr>
          <w:rFonts w:cstheme="minorHAnsi"/>
          <w:szCs w:val="20"/>
        </w:rPr>
      </w:pPr>
      <w:r>
        <w:rPr>
          <w:rFonts w:cstheme="minorHAnsi"/>
          <w:b/>
          <w:szCs w:val="20"/>
        </w:rPr>
        <w:t>Stuttgart</w:t>
      </w:r>
      <w:r w:rsidRPr="001910BD">
        <w:rPr>
          <w:rFonts w:cstheme="minorHAnsi"/>
          <w:b/>
          <w:szCs w:val="20"/>
        </w:rPr>
        <w:t>, 11. Mai 2021</w:t>
      </w:r>
      <w:r w:rsidRPr="001910BD">
        <w:rPr>
          <w:rFonts w:cstheme="minorHAnsi"/>
          <w:szCs w:val="20"/>
        </w:rPr>
        <w:t xml:space="preserve"> – Die traditionsreichen Immobiliendienstleister Grossmann &amp; Berger, E &amp; G Real Estate und E &amp; G Private Immobilien bündeln ab dem 5. Mai 2021 ihre Kräfte. Gemeinsam wollen sie verstärkt bundesweit agieren, ihr Dienstleistungsportfolio ausbauen und ihren Service noch weiter verbessern. Im Verbund sind die Unternehmen künftig in Hamburg, Berlin, Stuttgart und München für ihre Kunden vor Ort.</w:t>
      </w:r>
    </w:p>
    <w:p w14:paraId="0E19AC4C" w14:textId="77777777" w:rsidR="001910BD" w:rsidRPr="001910BD" w:rsidRDefault="001910BD" w:rsidP="001910BD">
      <w:pPr>
        <w:spacing w:after="0" w:line="360" w:lineRule="auto"/>
        <w:rPr>
          <w:rFonts w:cstheme="minorHAnsi"/>
          <w:szCs w:val="20"/>
        </w:rPr>
      </w:pPr>
    </w:p>
    <w:p w14:paraId="09F38647" w14:textId="77777777" w:rsidR="001910BD" w:rsidRPr="001910BD" w:rsidRDefault="001910BD" w:rsidP="001910BD">
      <w:pPr>
        <w:spacing w:after="0" w:line="360" w:lineRule="auto"/>
        <w:rPr>
          <w:rFonts w:cstheme="minorHAnsi"/>
          <w:b/>
          <w:szCs w:val="20"/>
        </w:rPr>
      </w:pPr>
      <w:r w:rsidRPr="001910BD">
        <w:rPr>
          <w:rFonts w:cstheme="minorHAnsi"/>
          <w:b/>
          <w:szCs w:val="20"/>
        </w:rPr>
        <w:t xml:space="preserve">Bestehende Partnerschaft und gemeinsame Werte </w:t>
      </w:r>
    </w:p>
    <w:p w14:paraId="5E72FAC7" w14:textId="56EB05B0" w:rsidR="001910BD" w:rsidRPr="001910BD" w:rsidRDefault="001910BD" w:rsidP="001910BD">
      <w:pPr>
        <w:spacing w:after="0" w:line="360" w:lineRule="auto"/>
        <w:rPr>
          <w:rFonts w:cstheme="minorHAnsi"/>
          <w:szCs w:val="20"/>
        </w:rPr>
      </w:pPr>
      <w:r w:rsidRPr="001910BD">
        <w:rPr>
          <w:rFonts w:cstheme="minorHAnsi"/>
          <w:szCs w:val="20"/>
        </w:rPr>
        <w:t xml:space="preserve">Im Rahmen dieses Zusammenschlusses erwirbt Grossmann &amp; Berger eine Mehrheitsbeteiligung </w:t>
      </w:r>
      <w:r>
        <w:rPr>
          <w:rFonts w:cstheme="minorHAnsi"/>
          <w:szCs w:val="20"/>
        </w:rPr>
        <w:t>a</w:t>
      </w:r>
      <w:r w:rsidRPr="001910BD">
        <w:rPr>
          <w:rFonts w:cstheme="minorHAnsi"/>
          <w:szCs w:val="20"/>
        </w:rPr>
        <w:t xml:space="preserve">n den E &amp; G-Gesellschaften bei gleichzeitiger Beteiligung der E &amp; G-Gesellschafter an Grossmann &amp; Berger. </w:t>
      </w:r>
      <w:r w:rsidRPr="001910BD">
        <w:rPr>
          <w:rFonts w:cstheme="minorHAnsi"/>
          <w:i/>
          <w:szCs w:val="20"/>
        </w:rPr>
        <w:t>„Die beiden Immobilienunternehmen haben im Gewerbeimmobilien-Segment bereits jahrelang erfolgreich zusammengearbeitet. Daher ist die Bündelung ihrer Kräfte zu einem überregionalen Anbieter nur folgerichtig“,</w:t>
      </w:r>
      <w:r w:rsidRPr="001910BD">
        <w:rPr>
          <w:rFonts w:cstheme="minorHAnsi"/>
          <w:szCs w:val="20"/>
        </w:rPr>
        <w:t xml:space="preserve"> kommentiert </w:t>
      </w:r>
      <w:r w:rsidRPr="001910BD">
        <w:rPr>
          <w:rFonts w:cstheme="minorHAnsi"/>
          <w:b/>
          <w:szCs w:val="20"/>
        </w:rPr>
        <w:t>Frank Brockmann</w:t>
      </w:r>
      <w:r w:rsidRPr="001910BD">
        <w:rPr>
          <w:rFonts w:cstheme="minorHAnsi"/>
          <w:szCs w:val="20"/>
        </w:rPr>
        <w:t xml:space="preserve">, Aufsichtsratsvorsitzender von Grossmann &amp; Berger. 2013 hatten Grossmann &amp; Berger und die Vorgängergesellschaft von E &amp; G Real Estate das Gewerbeimmobilien-Netzwerk Germany Property Partners (GPP) gegründet. Der Zusammenschluss umfasst alle Unternehmensbereiche, auch die Vermittlung von privaten Wohnimmobilien. Die Firmen verbinden nicht nur ihre lange Tradition und ihr Bankenhintergrund, sondern auch die gleichen Werte und dieselbe Philosophie. </w:t>
      </w:r>
      <w:r w:rsidRPr="001910BD">
        <w:rPr>
          <w:rFonts w:cstheme="minorHAnsi"/>
          <w:i/>
          <w:szCs w:val="20"/>
        </w:rPr>
        <w:t>„Unsere Grundsätze wie Ehrlichkeit, Kontinuität, Zuverlässigkeit und Loyalität bilden schon heute unser gemeinsames Fundament. Darauf wollen wir aufbauen, um deutschlandweit präsenter zu werden und auch neue Kunden anzusprechen“,</w:t>
      </w:r>
      <w:r w:rsidRPr="001910BD">
        <w:rPr>
          <w:rFonts w:cstheme="minorHAnsi"/>
          <w:szCs w:val="20"/>
        </w:rPr>
        <w:t xml:space="preserve"> erklärt </w:t>
      </w:r>
      <w:r w:rsidRPr="001910BD">
        <w:rPr>
          <w:rFonts w:cstheme="minorHAnsi"/>
          <w:b/>
          <w:szCs w:val="20"/>
        </w:rPr>
        <w:t>Andreas Rehberg</w:t>
      </w:r>
      <w:r w:rsidRPr="001910BD">
        <w:rPr>
          <w:rFonts w:cstheme="minorHAnsi"/>
          <w:szCs w:val="20"/>
        </w:rPr>
        <w:t>,</w:t>
      </w:r>
      <w:r w:rsidRPr="001910BD">
        <w:rPr>
          <w:rFonts w:cstheme="minorHAnsi"/>
          <w:b/>
          <w:szCs w:val="20"/>
        </w:rPr>
        <w:t xml:space="preserve"> </w:t>
      </w:r>
      <w:r w:rsidRPr="001910BD">
        <w:rPr>
          <w:rFonts w:cstheme="minorHAnsi"/>
          <w:szCs w:val="20"/>
        </w:rPr>
        <w:t>Sprecher der Geschäftsführung von Grossmann &amp; Berger.</w:t>
      </w:r>
    </w:p>
    <w:p w14:paraId="7C0B8BD7" w14:textId="0451B8EC" w:rsidR="001910BD" w:rsidRDefault="001910BD" w:rsidP="001910BD">
      <w:pPr>
        <w:spacing w:after="0" w:line="360" w:lineRule="auto"/>
        <w:rPr>
          <w:rFonts w:cstheme="minorHAnsi"/>
          <w:b/>
          <w:szCs w:val="20"/>
        </w:rPr>
      </w:pPr>
    </w:p>
    <w:p w14:paraId="6200B85B" w14:textId="77777777" w:rsidR="001910BD" w:rsidRPr="001910BD" w:rsidRDefault="001910BD" w:rsidP="001910BD">
      <w:pPr>
        <w:spacing w:after="0" w:line="360" w:lineRule="auto"/>
        <w:rPr>
          <w:rFonts w:cstheme="minorHAnsi"/>
          <w:szCs w:val="20"/>
        </w:rPr>
      </w:pPr>
      <w:r w:rsidRPr="001910BD">
        <w:rPr>
          <w:rFonts w:cstheme="minorHAnsi"/>
          <w:b/>
          <w:szCs w:val="20"/>
        </w:rPr>
        <w:t>Strategische Entwicklung mit Veränderungen in der Geschäftsführung</w:t>
      </w:r>
      <w:r w:rsidRPr="001910BD">
        <w:rPr>
          <w:rFonts w:cstheme="minorHAnsi"/>
          <w:szCs w:val="20"/>
        </w:rPr>
        <w:br/>
      </w:r>
      <w:r w:rsidRPr="001910BD">
        <w:rPr>
          <w:rFonts w:cstheme="minorHAnsi"/>
          <w:i/>
          <w:szCs w:val="20"/>
        </w:rPr>
        <w:t>„Unsere strategische Zusammenarbeit wird uns dabei helfen, unseren eingeschlagenen Wachstumskurs weiter voranzutreiben und damit unsere Zukunft nachhaltig zu gestalten“,</w:t>
      </w:r>
      <w:r w:rsidRPr="001910BD">
        <w:rPr>
          <w:rFonts w:cstheme="minorHAnsi"/>
          <w:szCs w:val="20"/>
        </w:rPr>
        <w:t xml:space="preserve"> ist sich der geschäftsführende Gesellschafter der E &amp; G-Gesellschaften </w:t>
      </w:r>
      <w:r w:rsidRPr="001910BD">
        <w:rPr>
          <w:rFonts w:cstheme="minorHAnsi"/>
          <w:b/>
          <w:szCs w:val="20"/>
        </w:rPr>
        <w:t>Björn Holzwarth</w:t>
      </w:r>
      <w:r w:rsidRPr="001910BD">
        <w:rPr>
          <w:rFonts w:cstheme="minorHAnsi"/>
          <w:szCs w:val="20"/>
        </w:rPr>
        <w:t xml:space="preserve"> sicher. Alle Unternehmen bleiben in ihren Strukturen bestehen, Kunden behalten ihre bekannten Berater und Ansprechpartner. Veränderungen gibt es auf Ebene der Geschäftsführung:</w:t>
      </w:r>
    </w:p>
    <w:p w14:paraId="2687773E" w14:textId="1DCD1CEA" w:rsidR="001910BD" w:rsidRDefault="001910BD" w:rsidP="001910BD">
      <w:pPr>
        <w:pStyle w:val="Listenabsatz"/>
        <w:numPr>
          <w:ilvl w:val="0"/>
          <w:numId w:val="5"/>
        </w:numPr>
        <w:spacing w:after="0" w:line="360" w:lineRule="auto"/>
        <w:rPr>
          <w:rFonts w:asciiTheme="minorHAnsi" w:hAnsiTheme="minorHAnsi" w:cstheme="minorHAnsi"/>
          <w:sz w:val="22"/>
          <w:szCs w:val="20"/>
        </w:rPr>
      </w:pPr>
      <w:r w:rsidRPr="001910BD">
        <w:rPr>
          <w:rFonts w:asciiTheme="minorHAnsi" w:hAnsiTheme="minorHAnsi" w:cstheme="minorHAnsi"/>
          <w:b/>
          <w:sz w:val="22"/>
          <w:szCs w:val="20"/>
        </w:rPr>
        <w:t>Björn Holzwarth</w:t>
      </w:r>
      <w:r w:rsidRPr="001910BD">
        <w:rPr>
          <w:rFonts w:asciiTheme="minorHAnsi" w:hAnsiTheme="minorHAnsi" w:cstheme="minorHAnsi"/>
          <w:sz w:val="22"/>
          <w:szCs w:val="20"/>
        </w:rPr>
        <w:t xml:space="preserve"> bleibt geschäftsführender Gesellschafter bei E &amp; G Real Estate und E &amp; G Private Immobilien in Stuttgart und München und tritt zusätzlich der Geschäftsführung von G&amp;B bei. In dieser Funktion koordiniert er künftig das bundesweite Investmentgeschäft.</w:t>
      </w:r>
    </w:p>
    <w:p w14:paraId="4B59AA6F" w14:textId="77777777" w:rsidR="001910BD" w:rsidRPr="001910BD" w:rsidRDefault="001910BD" w:rsidP="001910BD">
      <w:pPr>
        <w:pStyle w:val="Listenabsatz"/>
        <w:numPr>
          <w:ilvl w:val="0"/>
          <w:numId w:val="5"/>
        </w:numPr>
        <w:spacing w:after="0" w:line="360" w:lineRule="auto"/>
        <w:rPr>
          <w:rFonts w:asciiTheme="minorHAnsi" w:hAnsiTheme="minorHAnsi" w:cstheme="minorHAnsi"/>
          <w:sz w:val="22"/>
          <w:szCs w:val="20"/>
        </w:rPr>
      </w:pPr>
      <w:r w:rsidRPr="001910BD">
        <w:rPr>
          <w:rFonts w:asciiTheme="minorHAnsi" w:hAnsiTheme="minorHAnsi" w:cstheme="minorHAnsi"/>
          <w:b/>
          <w:sz w:val="22"/>
          <w:szCs w:val="20"/>
        </w:rPr>
        <w:t>Alexander Zigan,</w:t>
      </w:r>
      <w:r w:rsidRPr="001910BD">
        <w:rPr>
          <w:rFonts w:asciiTheme="minorHAnsi" w:hAnsiTheme="minorHAnsi" w:cstheme="minorHAnsi"/>
          <w:sz w:val="22"/>
          <w:szCs w:val="20"/>
        </w:rPr>
        <w:t xml:space="preserve"> bisher Niederlassungsleiter München bei E &amp; G Real Estate, wird im Zuge des Zusammenschlusses zum Geschäftsführer des Unternehmens bestellt.</w:t>
      </w:r>
    </w:p>
    <w:p w14:paraId="49EC35D9" w14:textId="3C39E947" w:rsidR="001910BD" w:rsidRDefault="001910BD" w:rsidP="001910BD">
      <w:pPr>
        <w:pStyle w:val="Listenabsatz"/>
        <w:numPr>
          <w:ilvl w:val="0"/>
          <w:numId w:val="5"/>
        </w:numPr>
        <w:spacing w:after="0" w:line="360" w:lineRule="auto"/>
        <w:rPr>
          <w:rFonts w:asciiTheme="minorHAnsi" w:hAnsiTheme="minorHAnsi" w:cstheme="minorHAnsi"/>
          <w:sz w:val="22"/>
          <w:szCs w:val="20"/>
        </w:rPr>
      </w:pPr>
      <w:r w:rsidRPr="001910BD">
        <w:rPr>
          <w:rFonts w:asciiTheme="minorHAnsi" w:hAnsiTheme="minorHAnsi" w:cstheme="minorHAnsi"/>
          <w:b/>
          <w:sz w:val="22"/>
          <w:szCs w:val="20"/>
        </w:rPr>
        <w:t>Kerstin Schmid</w:t>
      </w:r>
      <w:r w:rsidRPr="001910BD">
        <w:rPr>
          <w:rFonts w:asciiTheme="minorHAnsi" w:hAnsiTheme="minorHAnsi" w:cstheme="minorHAnsi"/>
          <w:sz w:val="22"/>
          <w:szCs w:val="20"/>
        </w:rPr>
        <w:t xml:space="preserve"> bleibt als Geschäftsführerin der E &amp; G Private Immobilien verantwortlich für das Wohnimmobiliengeschäft in Stuttgart.</w:t>
      </w:r>
    </w:p>
    <w:p w14:paraId="50AA132B" w14:textId="77777777" w:rsidR="001910BD" w:rsidRPr="001910BD" w:rsidRDefault="001910BD" w:rsidP="001910BD">
      <w:pPr>
        <w:pStyle w:val="Listenabsatz"/>
        <w:numPr>
          <w:ilvl w:val="0"/>
          <w:numId w:val="5"/>
        </w:numPr>
        <w:spacing w:after="0" w:line="360" w:lineRule="auto"/>
        <w:rPr>
          <w:rFonts w:asciiTheme="minorHAnsi" w:hAnsiTheme="minorHAnsi" w:cstheme="minorHAnsi"/>
          <w:sz w:val="22"/>
          <w:szCs w:val="20"/>
        </w:rPr>
      </w:pPr>
      <w:r w:rsidRPr="001910BD">
        <w:rPr>
          <w:rFonts w:asciiTheme="minorHAnsi" w:hAnsiTheme="minorHAnsi" w:cstheme="minorHAnsi"/>
          <w:b/>
          <w:bCs/>
          <w:sz w:val="22"/>
          <w:szCs w:val="20"/>
        </w:rPr>
        <w:t>Mario Caroli</w:t>
      </w:r>
      <w:r w:rsidRPr="001910BD">
        <w:rPr>
          <w:rFonts w:asciiTheme="minorHAnsi" w:hAnsiTheme="minorHAnsi" w:cstheme="minorHAnsi"/>
          <w:bCs/>
          <w:sz w:val="22"/>
          <w:szCs w:val="20"/>
        </w:rPr>
        <w:t xml:space="preserve"> zieht sich nach mehr als 20</w:t>
      </w:r>
      <w:r w:rsidRPr="001910BD">
        <w:rPr>
          <w:rFonts w:asciiTheme="minorHAnsi" w:hAnsiTheme="minorHAnsi" w:cstheme="minorHAnsi"/>
          <w:bCs/>
          <w:color w:val="FF0000"/>
          <w:sz w:val="22"/>
          <w:szCs w:val="20"/>
        </w:rPr>
        <w:t xml:space="preserve"> </w:t>
      </w:r>
      <w:r w:rsidRPr="001910BD">
        <w:rPr>
          <w:rFonts w:asciiTheme="minorHAnsi" w:hAnsiTheme="minorHAnsi" w:cstheme="minorHAnsi"/>
          <w:bCs/>
          <w:sz w:val="22"/>
          <w:szCs w:val="20"/>
        </w:rPr>
        <w:t>Jahren Verantwortung für den Bereich gewerbliche Immobilien bzw. E &amp; G Real Estate aus der Geschäftsführung zurück und wechselt in den Aufsichtsrat von Grossmann &amp; Berger.</w:t>
      </w:r>
    </w:p>
    <w:p w14:paraId="63D7E7C0" w14:textId="77777777" w:rsidR="001910BD" w:rsidRPr="001910BD" w:rsidRDefault="001910BD" w:rsidP="001910BD">
      <w:pPr>
        <w:pStyle w:val="Listenabsatz"/>
        <w:numPr>
          <w:ilvl w:val="0"/>
          <w:numId w:val="5"/>
        </w:numPr>
        <w:spacing w:after="0" w:line="360" w:lineRule="auto"/>
        <w:rPr>
          <w:rFonts w:asciiTheme="minorHAnsi" w:hAnsiTheme="minorHAnsi" w:cstheme="minorHAnsi"/>
          <w:sz w:val="22"/>
          <w:szCs w:val="20"/>
        </w:rPr>
      </w:pPr>
      <w:r w:rsidRPr="001910BD">
        <w:rPr>
          <w:rFonts w:asciiTheme="minorHAnsi" w:hAnsiTheme="minorHAnsi" w:cstheme="minorHAnsi"/>
          <w:b/>
          <w:sz w:val="22"/>
          <w:szCs w:val="20"/>
        </w:rPr>
        <w:t>Lars Seidel,</w:t>
      </w:r>
      <w:r w:rsidRPr="001910BD">
        <w:rPr>
          <w:rFonts w:asciiTheme="minorHAnsi" w:hAnsiTheme="minorHAnsi" w:cstheme="minorHAnsi"/>
          <w:sz w:val="22"/>
          <w:szCs w:val="20"/>
        </w:rPr>
        <w:t xml:space="preserve"> bislang Geschäftsführer Wohnimmobilien Bestand, Vermietung und Kaufmännischer Bereich bei G&amp;B in Hamburg und Berlin, wird auch Teil der Geschäftsführung der beiden E &amp; G-Gesellschaften und übernimmt dort die kaufmännische Verantwortung.</w:t>
      </w:r>
    </w:p>
    <w:p w14:paraId="35F654E0" w14:textId="77777777" w:rsidR="001910BD" w:rsidRPr="001910BD" w:rsidRDefault="001910BD" w:rsidP="001910BD">
      <w:pPr>
        <w:pStyle w:val="Listenabsatz"/>
        <w:numPr>
          <w:ilvl w:val="0"/>
          <w:numId w:val="5"/>
        </w:numPr>
        <w:spacing w:after="0" w:line="360" w:lineRule="auto"/>
        <w:rPr>
          <w:rFonts w:asciiTheme="minorHAnsi" w:hAnsiTheme="minorHAnsi" w:cstheme="minorHAnsi"/>
          <w:sz w:val="22"/>
          <w:szCs w:val="20"/>
        </w:rPr>
      </w:pPr>
      <w:r w:rsidRPr="001910BD">
        <w:rPr>
          <w:rFonts w:asciiTheme="minorHAnsi" w:hAnsiTheme="minorHAnsi" w:cstheme="minorHAnsi"/>
          <w:b/>
          <w:sz w:val="22"/>
          <w:szCs w:val="20"/>
        </w:rPr>
        <w:t>Holger Michaelis</w:t>
      </w:r>
      <w:r w:rsidRPr="001910BD">
        <w:rPr>
          <w:rFonts w:asciiTheme="minorHAnsi" w:hAnsiTheme="minorHAnsi" w:cstheme="minorHAnsi"/>
          <w:sz w:val="22"/>
          <w:szCs w:val="20"/>
        </w:rPr>
        <w:t xml:space="preserve"> ist weiterhin verantwortlich für das gewerbliche Investmentgeschäft und Neubau-Wohnprojekte am Standort Berlin.</w:t>
      </w:r>
    </w:p>
    <w:p w14:paraId="4622D690" w14:textId="77777777" w:rsidR="001910BD" w:rsidRPr="001910BD" w:rsidRDefault="001910BD" w:rsidP="001910BD">
      <w:pPr>
        <w:pStyle w:val="Listenabsatz"/>
        <w:numPr>
          <w:ilvl w:val="0"/>
          <w:numId w:val="5"/>
        </w:numPr>
        <w:spacing w:after="0" w:line="360" w:lineRule="auto"/>
        <w:rPr>
          <w:rFonts w:asciiTheme="minorHAnsi" w:hAnsiTheme="minorHAnsi" w:cstheme="minorHAnsi"/>
          <w:sz w:val="22"/>
          <w:szCs w:val="20"/>
        </w:rPr>
      </w:pPr>
      <w:r w:rsidRPr="001910BD">
        <w:rPr>
          <w:rFonts w:asciiTheme="minorHAnsi" w:hAnsiTheme="minorHAnsi" w:cstheme="minorHAnsi"/>
          <w:b/>
          <w:sz w:val="22"/>
          <w:szCs w:val="20"/>
        </w:rPr>
        <w:t>Sandra Ludwig</w:t>
      </w:r>
      <w:r w:rsidRPr="001910BD">
        <w:rPr>
          <w:rFonts w:asciiTheme="minorHAnsi" w:hAnsiTheme="minorHAnsi" w:cstheme="minorHAnsi"/>
          <w:sz w:val="22"/>
          <w:szCs w:val="20"/>
        </w:rPr>
        <w:t xml:space="preserve"> verantwortet auch zukünftig am Standort Hamburg das Investmentgeschäft für Gewerbe und Wohnen (Zinshäuser).</w:t>
      </w:r>
    </w:p>
    <w:p w14:paraId="71B89307" w14:textId="77777777" w:rsidR="001910BD" w:rsidRPr="001910BD" w:rsidRDefault="001910BD" w:rsidP="001910BD">
      <w:pPr>
        <w:pStyle w:val="Listenabsatz"/>
        <w:numPr>
          <w:ilvl w:val="0"/>
          <w:numId w:val="5"/>
        </w:numPr>
        <w:spacing w:after="0" w:line="360" w:lineRule="auto"/>
        <w:rPr>
          <w:rFonts w:asciiTheme="minorHAnsi" w:hAnsiTheme="minorHAnsi" w:cstheme="minorHAnsi"/>
          <w:sz w:val="22"/>
          <w:szCs w:val="20"/>
        </w:rPr>
      </w:pPr>
      <w:r w:rsidRPr="001910BD">
        <w:rPr>
          <w:rFonts w:asciiTheme="minorHAnsi" w:hAnsiTheme="minorHAnsi" w:cstheme="minorHAnsi"/>
          <w:b/>
          <w:sz w:val="22"/>
          <w:szCs w:val="20"/>
        </w:rPr>
        <w:t>Andreas Rehberg</w:t>
      </w:r>
      <w:r w:rsidRPr="001910BD">
        <w:rPr>
          <w:rFonts w:asciiTheme="minorHAnsi" w:hAnsiTheme="minorHAnsi" w:cstheme="minorHAnsi"/>
          <w:sz w:val="22"/>
          <w:szCs w:val="20"/>
        </w:rPr>
        <w:t>, Sprecher der Geschäftsführung von Grossmann &amp; Berger, koordiniert das überregionale gewerbliche Vermietungsgeschäft und verantwortet weiterhin den Bereich Neubau-Wohnprojekte in Hamburg.</w:t>
      </w:r>
      <w:r w:rsidRPr="001910BD">
        <w:rPr>
          <w:rFonts w:asciiTheme="minorHAnsi" w:hAnsiTheme="minorHAnsi" w:cstheme="minorHAnsi"/>
          <w:sz w:val="22"/>
          <w:szCs w:val="20"/>
          <w:u w:val="single"/>
        </w:rPr>
        <w:t xml:space="preserve">  </w:t>
      </w:r>
    </w:p>
    <w:p w14:paraId="1EE27BEA" w14:textId="77777777" w:rsidR="001910BD" w:rsidRPr="001910BD" w:rsidRDefault="001910BD" w:rsidP="001910BD">
      <w:pPr>
        <w:pStyle w:val="Listenabsatz"/>
        <w:spacing w:after="0" w:line="360" w:lineRule="auto"/>
        <w:ind w:left="360"/>
        <w:rPr>
          <w:rFonts w:asciiTheme="minorHAnsi" w:hAnsiTheme="minorHAnsi" w:cstheme="minorHAnsi"/>
          <w:sz w:val="22"/>
          <w:szCs w:val="20"/>
        </w:rPr>
      </w:pPr>
    </w:p>
    <w:tbl>
      <w:tblPr>
        <w:tblStyle w:val="TableNormal"/>
        <w:tblW w:w="9724" w:type="dxa"/>
        <w:tblInd w:w="-5" w:type="dxa"/>
        <w:shd w:val="clear" w:color="auto" w:fill="CED7E7"/>
        <w:tblLayout w:type="fixed"/>
        <w:tblLook w:val="04A0" w:firstRow="1" w:lastRow="0" w:firstColumn="1" w:lastColumn="0" w:noHBand="0" w:noVBand="1"/>
      </w:tblPr>
      <w:tblGrid>
        <w:gridCol w:w="4918"/>
        <w:gridCol w:w="4806"/>
      </w:tblGrid>
      <w:tr w:rsidR="001910BD" w:rsidRPr="001910BD" w14:paraId="26CF38AF" w14:textId="77777777" w:rsidTr="00726A66">
        <w:trPr>
          <w:trHeight w:val="223"/>
        </w:trPr>
        <w:tc>
          <w:tcPr>
            <w:tcW w:w="9724" w:type="dxa"/>
            <w:gridSpan w:val="2"/>
            <w:shd w:val="clear" w:color="auto" w:fill="auto"/>
            <w:tcMar>
              <w:top w:w="80" w:type="dxa"/>
              <w:left w:w="80" w:type="dxa"/>
              <w:bottom w:w="80" w:type="dxa"/>
              <w:right w:w="80" w:type="dxa"/>
            </w:tcMar>
          </w:tcPr>
          <w:p w14:paraId="57B3C667" w14:textId="7C0B9AFF" w:rsidR="001910BD" w:rsidRPr="001910BD" w:rsidRDefault="001910BD" w:rsidP="00726A66">
            <w:pPr>
              <w:spacing w:after="100"/>
              <w:rPr>
                <w:rFonts w:asciiTheme="minorHAnsi" w:hAnsiTheme="minorHAnsi" w:cstheme="minorHAnsi"/>
                <w:sz w:val="22"/>
              </w:rPr>
            </w:pPr>
            <w:r w:rsidRPr="001910BD">
              <w:rPr>
                <w:rFonts w:asciiTheme="minorHAnsi" w:hAnsiTheme="minorHAnsi" w:cstheme="minorHAnsi"/>
                <w:noProof/>
                <w:sz w:val="22"/>
              </w:rPr>
              <w:drawing>
                <wp:inline distT="0" distB="0" distL="0" distR="0" wp14:anchorId="64462384" wp14:editId="1EAFFEFE">
                  <wp:extent cx="4725141" cy="315277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 &amp; G Real Estate GmbH - Holzwarth, Zigan, Seidel.jpg"/>
                          <pic:cNvPicPr/>
                        </pic:nvPicPr>
                        <pic:blipFill>
                          <a:blip r:embed="rId11" cstate="print">
                            <a:extLst>
                              <a:ext uri="{28A0092B-C50C-407E-A947-70E740481C1C}">
                                <a14:useLocalDpi xmlns:a14="http://schemas.microsoft.com/office/drawing/2010/main"/>
                              </a:ext>
                            </a:extLst>
                          </a:blip>
                          <a:stretch>
                            <a:fillRect/>
                          </a:stretch>
                        </pic:blipFill>
                        <pic:spPr>
                          <a:xfrm>
                            <a:off x="0" y="0"/>
                            <a:ext cx="4795507" cy="3199725"/>
                          </a:xfrm>
                          <a:prstGeom prst="rect">
                            <a:avLst/>
                          </a:prstGeom>
                        </pic:spPr>
                      </pic:pic>
                    </a:graphicData>
                  </a:graphic>
                </wp:inline>
              </w:drawing>
            </w:r>
          </w:p>
        </w:tc>
      </w:tr>
      <w:tr w:rsidR="001910BD" w:rsidRPr="001910BD" w14:paraId="283C6C33" w14:textId="77777777" w:rsidTr="00726A66">
        <w:trPr>
          <w:trHeight w:val="223"/>
        </w:trPr>
        <w:tc>
          <w:tcPr>
            <w:tcW w:w="9724" w:type="dxa"/>
            <w:gridSpan w:val="2"/>
            <w:shd w:val="clear" w:color="auto" w:fill="auto"/>
            <w:tcMar>
              <w:top w:w="80" w:type="dxa"/>
              <w:left w:w="80" w:type="dxa"/>
              <w:bottom w:w="80" w:type="dxa"/>
              <w:right w:w="80" w:type="dxa"/>
            </w:tcMar>
          </w:tcPr>
          <w:p w14:paraId="082B619C" w14:textId="5CEAAD9A" w:rsidR="001910BD" w:rsidRPr="001910BD" w:rsidRDefault="001910BD" w:rsidP="001910BD">
            <w:pPr>
              <w:spacing w:after="100"/>
              <w:rPr>
                <w:rFonts w:asciiTheme="minorHAnsi" w:hAnsiTheme="minorHAnsi" w:cstheme="minorHAnsi"/>
                <w:sz w:val="22"/>
              </w:rPr>
            </w:pPr>
            <w:r w:rsidRPr="001910BD">
              <w:rPr>
                <w:rFonts w:asciiTheme="minorHAnsi" w:hAnsiTheme="minorHAnsi" w:cstheme="minorHAnsi"/>
                <w:sz w:val="22"/>
              </w:rPr>
              <w:t>Bildunterschrift:</w:t>
            </w:r>
            <w:r>
              <w:rPr>
                <w:rFonts w:asciiTheme="minorHAnsi" w:hAnsiTheme="minorHAnsi" w:cstheme="minorHAnsi"/>
                <w:sz w:val="22"/>
              </w:rPr>
              <w:t xml:space="preserve"> </w:t>
            </w:r>
            <w:r w:rsidRPr="001910BD">
              <w:rPr>
                <w:rFonts w:asciiTheme="minorHAnsi" w:hAnsiTheme="minorHAnsi" w:cstheme="minorHAnsi"/>
                <w:sz w:val="22"/>
              </w:rPr>
              <w:t xml:space="preserve">Die Geschäftsführung von </w:t>
            </w:r>
            <w:r w:rsidRPr="001910BD">
              <w:rPr>
                <w:rFonts w:asciiTheme="minorHAnsi" w:hAnsiTheme="minorHAnsi" w:cstheme="minorHAnsi"/>
                <w:sz w:val="22"/>
                <w:u w:val="single"/>
              </w:rPr>
              <w:t>E &amp; G Real Estate</w:t>
            </w:r>
            <w:r w:rsidRPr="001910BD">
              <w:rPr>
                <w:rFonts w:asciiTheme="minorHAnsi" w:hAnsiTheme="minorHAnsi" w:cstheme="minorHAnsi"/>
                <w:sz w:val="22"/>
              </w:rPr>
              <w:t xml:space="preserve"> besteht künftig aus drei Personen (von links nach rechts): Björn Holzwarth, Alexander Zigan und Lars Seidel.</w:t>
            </w:r>
          </w:p>
          <w:p w14:paraId="034C5DAA" w14:textId="77777777" w:rsidR="001910BD" w:rsidRPr="001910BD" w:rsidRDefault="001910BD" w:rsidP="001910BD">
            <w:pPr>
              <w:spacing w:after="100"/>
              <w:rPr>
                <w:rFonts w:asciiTheme="minorHAnsi" w:hAnsiTheme="minorHAnsi" w:cstheme="minorHAnsi"/>
                <w:sz w:val="22"/>
              </w:rPr>
            </w:pPr>
          </w:p>
          <w:p w14:paraId="65EBF5AA" w14:textId="182C9E7E" w:rsidR="001910BD" w:rsidRPr="001910BD" w:rsidRDefault="001910BD" w:rsidP="001910BD">
            <w:pPr>
              <w:spacing w:after="100"/>
              <w:rPr>
                <w:rFonts w:asciiTheme="minorHAnsi" w:hAnsiTheme="minorHAnsi" w:cstheme="minorHAnsi"/>
                <w:sz w:val="22"/>
              </w:rPr>
            </w:pPr>
            <w:r w:rsidRPr="001910BD">
              <w:rPr>
                <w:rFonts w:asciiTheme="minorHAnsi" w:hAnsiTheme="minorHAnsi" w:cstheme="minorHAnsi"/>
                <w:sz w:val="22"/>
              </w:rPr>
              <w:t>Bildquelle:</w:t>
            </w:r>
            <w:r>
              <w:rPr>
                <w:rFonts w:asciiTheme="minorHAnsi" w:hAnsiTheme="minorHAnsi" w:cstheme="minorHAnsi"/>
                <w:sz w:val="22"/>
              </w:rPr>
              <w:t xml:space="preserve"> </w:t>
            </w:r>
            <w:r w:rsidRPr="001910BD">
              <w:rPr>
                <w:rFonts w:asciiTheme="minorHAnsi" w:hAnsiTheme="minorHAnsi" w:cstheme="minorHAnsi"/>
                <w:sz w:val="22"/>
              </w:rPr>
              <w:t>E &amp; G Real Estate GmbH, Morris Mac Matzen / Grossmann &amp; Berger GmbH</w:t>
            </w:r>
          </w:p>
        </w:tc>
      </w:tr>
      <w:tr w:rsidR="001910BD" w:rsidRPr="001910BD" w14:paraId="6EC81BBB" w14:textId="77777777" w:rsidTr="009A0C8E">
        <w:trPr>
          <w:trHeight w:val="223"/>
        </w:trPr>
        <w:tc>
          <w:tcPr>
            <w:tcW w:w="9724" w:type="dxa"/>
            <w:gridSpan w:val="2"/>
            <w:shd w:val="clear" w:color="auto" w:fill="auto"/>
            <w:tcMar>
              <w:top w:w="80" w:type="dxa"/>
              <w:left w:w="80" w:type="dxa"/>
              <w:bottom w:w="80" w:type="dxa"/>
              <w:right w:w="80" w:type="dxa"/>
            </w:tcMar>
          </w:tcPr>
          <w:p w14:paraId="70790BD7" w14:textId="01BF7E97" w:rsidR="001910BD" w:rsidRPr="001910BD" w:rsidRDefault="001910BD" w:rsidP="001910BD">
            <w:pPr>
              <w:spacing w:after="100"/>
              <w:rPr>
                <w:rFonts w:asciiTheme="minorHAnsi" w:hAnsiTheme="minorHAnsi" w:cstheme="minorHAnsi"/>
                <w:sz w:val="22"/>
              </w:rPr>
            </w:pPr>
            <w:r w:rsidRPr="001910BD">
              <w:rPr>
                <w:rFonts w:asciiTheme="minorHAnsi" w:hAnsiTheme="minorHAnsi" w:cstheme="minorHAnsi"/>
                <w:noProof/>
                <w:sz w:val="22"/>
              </w:rPr>
              <w:drawing>
                <wp:inline distT="0" distB="0" distL="0" distR="0" wp14:anchorId="2A681D08" wp14:editId="25A02E82">
                  <wp:extent cx="4638675" cy="309478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 &amp; G Real Estate GmbH - Holzwarth, Schmid, Seidel.jpg"/>
                          <pic:cNvPicPr/>
                        </pic:nvPicPr>
                        <pic:blipFill>
                          <a:blip r:embed="rId12" cstate="print">
                            <a:extLst>
                              <a:ext uri="{28A0092B-C50C-407E-A947-70E740481C1C}">
                                <a14:useLocalDpi xmlns:a14="http://schemas.microsoft.com/office/drawing/2010/main"/>
                              </a:ext>
                            </a:extLst>
                          </a:blip>
                          <a:stretch>
                            <a:fillRect/>
                          </a:stretch>
                        </pic:blipFill>
                        <pic:spPr>
                          <a:xfrm>
                            <a:off x="0" y="0"/>
                            <a:ext cx="4689963" cy="3128998"/>
                          </a:xfrm>
                          <a:prstGeom prst="rect">
                            <a:avLst/>
                          </a:prstGeom>
                        </pic:spPr>
                      </pic:pic>
                    </a:graphicData>
                  </a:graphic>
                </wp:inline>
              </w:drawing>
            </w:r>
          </w:p>
        </w:tc>
      </w:tr>
      <w:tr w:rsidR="001910BD" w:rsidRPr="001910BD" w14:paraId="78C3DCDA" w14:textId="77777777" w:rsidTr="009A0C8E">
        <w:trPr>
          <w:trHeight w:val="223"/>
        </w:trPr>
        <w:tc>
          <w:tcPr>
            <w:tcW w:w="9724" w:type="dxa"/>
            <w:gridSpan w:val="2"/>
            <w:shd w:val="clear" w:color="auto" w:fill="auto"/>
            <w:tcMar>
              <w:top w:w="80" w:type="dxa"/>
              <w:left w:w="80" w:type="dxa"/>
              <w:bottom w:w="80" w:type="dxa"/>
              <w:right w:w="80" w:type="dxa"/>
            </w:tcMar>
          </w:tcPr>
          <w:p w14:paraId="0FB1C8B1" w14:textId="74BD2803" w:rsidR="001910BD" w:rsidRPr="001910BD" w:rsidRDefault="001910BD" w:rsidP="001910BD">
            <w:pPr>
              <w:spacing w:after="100"/>
              <w:rPr>
                <w:rFonts w:asciiTheme="minorHAnsi" w:hAnsiTheme="minorHAnsi" w:cstheme="minorHAnsi"/>
                <w:sz w:val="22"/>
              </w:rPr>
            </w:pPr>
            <w:r w:rsidRPr="001910BD">
              <w:rPr>
                <w:rFonts w:asciiTheme="minorHAnsi" w:hAnsiTheme="minorHAnsi" w:cstheme="minorHAnsi"/>
                <w:sz w:val="22"/>
              </w:rPr>
              <w:t>Bildunterschrift:</w:t>
            </w:r>
            <w:r>
              <w:rPr>
                <w:rFonts w:asciiTheme="minorHAnsi" w:hAnsiTheme="minorHAnsi" w:cstheme="minorHAnsi"/>
                <w:sz w:val="22"/>
              </w:rPr>
              <w:t xml:space="preserve"> </w:t>
            </w:r>
            <w:r w:rsidRPr="001910BD">
              <w:rPr>
                <w:rFonts w:asciiTheme="minorHAnsi" w:hAnsiTheme="minorHAnsi" w:cstheme="minorHAnsi"/>
                <w:sz w:val="22"/>
              </w:rPr>
              <w:t xml:space="preserve">Die Geschäftsführung von </w:t>
            </w:r>
            <w:r w:rsidRPr="001910BD">
              <w:rPr>
                <w:rFonts w:asciiTheme="minorHAnsi" w:hAnsiTheme="minorHAnsi" w:cstheme="minorHAnsi"/>
                <w:sz w:val="22"/>
                <w:u w:val="single"/>
              </w:rPr>
              <w:t xml:space="preserve">E &amp; G </w:t>
            </w:r>
            <w:r>
              <w:rPr>
                <w:rFonts w:asciiTheme="minorHAnsi" w:hAnsiTheme="minorHAnsi" w:cstheme="minorHAnsi"/>
                <w:sz w:val="22"/>
                <w:u w:val="single"/>
              </w:rPr>
              <w:t>Private Immobilien</w:t>
            </w:r>
            <w:r w:rsidRPr="001910BD">
              <w:rPr>
                <w:rFonts w:asciiTheme="minorHAnsi" w:hAnsiTheme="minorHAnsi" w:cstheme="minorHAnsi"/>
                <w:sz w:val="22"/>
              </w:rPr>
              <w:t xml:space="preserve"> besteht künftig aus drei Personen (von links nach rechts): Björn Holzwarth, </w:t>
            </w:r>
            <w:r>
              <w:rPr>
                <w:rFonts w:asciiTheme="minorHAnsi" w:hAnsiTheme="minorHAnsi" w:cstheme="minorHAnsi"/>
                <w:sz w:val="22"/>
              </w:rPr>
              <w:t>Kerstin Schmid</w:t>
            </w:r>
            <w:r w:rsidRPr="001910BD">
              <w:rPr>
                <w:rFonts w:asciiTheme="minorHAnsi" w:hAnsiTheme="minorHAnsi" w:cstheme="minorHAnsi"/>
                <w:sz w:val="22"/>
              </w:rPr>
              <w:t xml:space="preserve"> und Lars Seidel.</w:t>
            </w:r>
          </w:p>
          <w:p w14:paraId="326CDEDB" w14:textId="77777777" w:rsidR="001910BD" w:rsidRPr="001910BD" w:rsidRDefault="001910BD" w:rsidP="001910BD">
            <w:pPr>
              <w:spacing w:after="100"/>
              <w:rPr>
                <w:rFonts w:asciiTheme="minorHAnsi" w:hAnsiTheme="minorHAnsi" w:cstheme="minorHAnsi"/>
                <w:sz w:val="22"/>
              </w:rPr>
            </w:pPr>
          </w:p>
          <w:p w14:paraId="7A35B092" w14:textId="13CEC3DF" w:rsidR="001910BD" w:rsidRPr="001910BD" w:rsidRDefault="001910BD" w:rsidP="001910BD">
            <w:pPr>
              <w:spacing w:after="100"/>
              <w:rPr>
                <w:rFonts w:cstheme="minorHAnsi"/>
              </w:rPr>
            </w:pPr>
            <w:r w:rsidRPr="001910BD">
              <w:rPr>
                <w:rFonts w:asciiTheme="minorHAnsi" w:hAnsiTheme="minorHAnsi" w:cstheme="minorHAnsi"/>
                <w:sz w:val="22"/>
              </w:rPr>
              <w:t>Bildquelle:</w:t>
            </w:r>
            <w:r>
              <w:rPr>
                <w:rFonts w:asciiTheme="minorHAnsi" w:hAnsiTheme="minorHAnsi" w:cstheme="minorHAnsi"/>
                <w:sz w:val="22"/>
              </w:rPr>
              <w:t xml:space="preserve"> E &amp; G Private Immobilien GmbH, </w:t>
            </w:r>
            <w:r w:rsidRPr="001910BD">
              <w:rPr>
                <w:rFonts w:asciiTheme="minorHAnsi" w:hAnsiTheme="minorHAnsi" w:cstheme="minorHAnsi"/>
                <w:sz w:val="22"/>
              </w:rPr>
              <w:t>Morris Mac Matzen / Grossmann &amp; Berger GmbH</w:t>
            </w:r>
          </w:p>
        </w:tc>
      </w:tr>
      <w:tr w:rsidR="001910BD" w:rsidRPr="001910BD" w14:paraId="6B7927A6" w14:textId="77777777" w:rsidTr="00726A66">
        <w:trPr>
          <w:trHeight w:val="223"/>
        </w:trPr>
        <w:tc>
          <w:tcPr>
            <w:tcW w:w="4918" w:type="dxa"/>
            <w:shd w:val="clear" w:color="auto" w:fill="auto"/>
            <w:tcMar>
              <w:top w:w="80" w:type="dxa"/>
              <w:left w:w="80" w:type="dxa"/>
              <w:bottom w:w="80" w:type="dxa"/>
              <w:right w:w="80" w:type="dxa"/>
            </w:tcMar>
          </w:tcPr>
          <w:p w14:paraId="0DDCD30B" w14:textId="2E0DC12E" w:rsidR="001910BD" w:rsidRPr="001910BD" w:rsidRDefault="001910BD" w:rsidP="001910BD">
            <w:pPr>
              <w:spacing w:after="100"/>
              <w:rPr>
                <w:rFonts w:asciiTheme="minorHAnsi" w:hAnsiTheme="minorHAnsi" w:cstheme="minorHAnsi"/>
                <w:noProof/>
                <w:sz w:val="22"/>
              </w:rPr>
            </w:pPr>
            <w:r w:rsidRPr="001910BD">
              <w:rPr>
                <w:rFonts w:asciiTheme="minorHAnsi" w:hAnsiTheme="minorHAnsi" w:cstheme="minorHAnsi"/>
                <w:noProof/>
                <w:sz w:val="22"/>
              </w:rPr>
              <w:drawing>
                <wp:inline distT="0" distB="0" distL="0" distR="0" wp14:anchorId="60B8BF86" wp14:editId="3B15431B">
                  <wp:extent cx="2913107" cy="1943100"/>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mp;B Geschäftführung mit BHO.jpg"/>
                          <pic:cNvPicPr/>
                        </pic:nvPicPr>
                        <pic:blipFill>
                          <a:blip r:embed="rId13" cstate="print">
                            <a:extLst>
                              <a:ext uri="{28A0092B-C50C-407E-A947-70E740481C1C}">
                                <a14:useLocalDpi xmlns:a14="http://schemas.microsoft.com/office/drawing/2010/main"/>
                              </a:ext>
                            </a:extLst>
                          </a:blip>
                          <a:stretch>
                            <a:fillRect/>
                          </a:stretch>
                        </pic:blipFill>
                        <pic:spPr>
                          <a:xfrm>
                            <a:off x="0" y="0"/>
                            <a:ext cx="2951285" cy="1968565"/>
                          </a:xfrm>
                          <a:prstGeom prst="rect">
                            <a:avLst/>
                          </a:prstGeom>
                        </pic:spPr>
                      </pic:pic>
                    </a:graphicData>
                  </a:graphic>
                </wp:inline>
              </w:drawing>
            </w:r>
          </w:p>
        </w:tc>
        <w:tc>
          <w:tcPr>
            <w:tcW w:w="4806" w:type="dxa"/>
            <w:shd w:val="clear" w:color="auto" w:fill="auto"/>
          </w:tcPr>
          <w:p w14:paraId="15476638" w14:textId="254481EA" w:rsidR="001910BD" w:rsidRDefault="001910BD" w:rsidP="001910BD">
            <w:pPr>
              <w:spacing w:after="100"/>
              <w:rPr>
                <w:rFonts w:ascii="Arial" w:hAnsi="Arial"/>
              </w:rPr>
            </w:pPr>
            <w:r w:rsidRPr="001910BD">
              <w:rPr>
                <w:rFonts w:asciiTheme="minorHAnsi" w:hAnsiTheme="minorHAnsi" w:cstheme="minorHAnsi"/>
                <w:sz w:val="22"/>
              </w:rPr>
              <w:t>Bildunterschrift:</w:t>
            </w:r>
            <w:r>
              <w:rPr>
                <w:rFonts w:asciiTheme="minorHAnsi" w:hAnsiTheme="minorHAnsi" w:cstheme="minorHAnsi"/>
                <w:sz w:val="22"/>
              </w:rPr>
              <w:t xml:space="preserve"> </w:t>
            </w:r>
            <w:r>
              <w:rPr>
                <w:rFonts w:ascii="Arial" w:hAnsi="Arial"/>
              </w:rPr>
              <w:t xml:space="preserve">Die Geschäftsführung von </w:t>
            </w:r>
            <w:r w:rsidRPr="00324400">
              <w:rPr>
                <w:rFonts w:ascii="Arial" w:hAnsi="Arial"/>
                <w:u w:val="single"/>
              </w:rPr>
              <w:t>Grossmann &amp; Berger</w:t>
            </w:r>
            <w:r>
              <w:rPr>
                <w:rFonts w:ascii="Arial" w:hAnsi="Arial"/>
              </w:rPr>
              <w:t xml:space="preserve"> besteht künftig aus fünf Personen (von links nach rechts): Björn Holzwarth, Sandra Ludwig, Lars Seidel, Holger Michaelis und Andreas Rehberg.</w:t>
            </w:r>
          </w:p>
          <w:p w14:paraId="6F2938B3" w14:textId="77777777" w:rsidR="001910BD" w:rsidRDefault="001910BD" w:rsidP="001910BD">
            <w:pPr>
              <w:spacing w:after="100"/>
              <w:rPr>
                <w:rFonts w:ascii="Arial" w:hAnsi="Arial"/>
              </w:rPr>
            </w:pPr>
          </w:p>
          <w:p w14:paraId="1B711A60" w14:textId="77777777" w:rsidR="001910BD" w:rsidRPr="001910BD" w:rsidRDefault="001910BD" w:rsidP="001910BD">
            <w:pPr>
              <w:spacing w:before="100" w:beforeAutospacing="1" w:after="100" w:afterAutospacing="1"/>
              <w:jc w:val="both"/>
              <w:textAlignment w:val="baseline"/>
              <w:rPr>
                <w:rFonts w:asciiTheme="minorHAnsi" w:hAnsiTheme="minorHAnsi" w:cstheme="minorHAnsi"/>
                <w:sz w:val="24"/>
              </w:rPr>
            </w:pPr>
            <w:r>
              <w:rPr>
                <w:rFonts w:ascii="Arial" w:hAnsi="Arial"/>
              </w:rPr>
              <w:t>Bildquelle: Morris Mac Matzen / Grossmann &amp; Berger GmbH, E &amp; G Real Estate GmbH</w:t>
            </w:r>
          </w:p>
          <w:p w14:paraId="181B542E" w14:textId="789207EF" w:rsidR="001910BD" w:rsidRPr="001910BD" w:rsidRDefault="001910BD" w:rsidP="001910BD">
            <w:pPr>
              <w:spacing w:after="100"/>
              <w:rPr>
                <w:rFonts w:asciiTheme="minorHAnsi" w:hAnsiTheme="minorHAnsi" w:cstheme="minorHAnsi"/>
                <w:sz w:val="22"/>
              </w:rPr>
            </w:pPr>
          </w:p>
        </w:tc>
      </w:tr>
    </w:tbl>
    <w:p w14:paraId="21F2FB53" w14:textId="77777777" w:rsidR="001910BD" w:rsidRPr="001910BD" w:rsidRDefault="001910BD" w:rsidP="001910BD">
      <w:pPr>
        <w:spacing w:after="0" w:line="360" w:lineRule="auto"/>
        <w:rPr>
          <w:rFonts w:cstheme="minorHAnsi"/>
          <w:szCs w:val="20"/>
        </w:rPr>
      </w:pPr>
    </w:p>
    <w:p w14:paraId="1AF2C33C" w14:textId="77777777" w:rsidR="001910BD" w:rsidRPr="001910BD" w:rsidRDefault="001910BD" w:rsidP="001910BD">
      <w:pPr>
        <w:spacing w:after="0" w:line="360" w:lineRule="auto"/>
        <w:rPr>
          <w:rFonts w:cstheme="minorHAnsi"/>
          <w:sz w:val="18"/>
          <w:szCs w:val="16"/>
        </w:rPr>
      </w:pPr>
    </w:p>
    <w:p w14:paraId="6E38A5D4" w14:textId="77777777" w:rsidR="001910BD" w:rsidRPr="001910BD" w:rsidRDefault="001910BD" w:rsidP="001910BD">
      <w:pPr>
        <w:pStyle w:val="Formatvorlage1"/>
        <w:spacing w:line="360" w:lineRule="auto"/>
        <w:rPr>
          <w:rFonts w:asciiTheme="minorHAnsi" w:hAnsiTheme="minorHAnsi" w:cstheme="minorHAnsi"/>
          <w:b/>
          <w:sz w:val="18"/>
          <w:szCs w:val="16"/>
        </w:rPr>
      </w:pPr>
      <w:r w:rsidRPr="001910BD">
        <w:rPr>
          <w:rFonts w:asciiTheme="minorHAnsi" w:hAnsiTheme="minorHAnsi" w:cstheme="minorHAnsi"/>
          <w:b/>
          <w:sz w:val="18"/>
          <w:szCs w:val="16"/>
        </w:rPr>
        <w:t xml:space="preserve">Über E &amp; G Real Estate </w:t>
      </w:r>
    </w:p>
    <w:p w14:paraId="0E3E9D15" w14:textId="30AEC39A" w:rsidR="001910BD" w:rsidRPr="001910BD" w:rsidRDefault="001910BD" w:rsidP="001910BD">
      <w:pPr>
        <w:spacing w:after="0" w:line="360" w:lineRule="auto"/>
        <w:rPr>
          <w:rFonts w:eastAsia="Times New Roman" w:cstheme="minorHAnsi"/>
          <w:sz w:val="18"/>
          <w:szCs w:val="16"/>
          <w:lang w:eastAsia="de-DE"/>
        </w:rPr>
      </w:pPr>
      <w:r w:rsidRPr="001910BD">
        <w:rPr>
          <w:rFonts w:eastAsia="Times New Roman" w:cstheme="minorHAnsi"/>
          <w:sz w:val="18"/>
          <w:szCs w:val="16"/>
          <w:lang w:eastAsia="de-DE"/>
        </w:rPr>
        <w:t xml:space="preserve">In Baden-Württemberg und Bayern steht </w:t>
      </w:r>
      <w:hyperlink r:id="rId14" w:history="1">
        <w:r w:rsidRPr="001910BD">
          <w:rPr>
            <w:rStyle w:val="Hyperlink"/>
            <w:rFonts w:eastAsia="Times New Roman" w:cstheme="minorHAnsi"/>
            <w:sz w:val="18"/>
            <w:szCs w:val="16"/>
            <w:lang w:eastAsia="de-DE"/>
          </w:rPr>
          <w:t>E &amp; G Real Estate</w:t>
        </w:r>
      </w:hyperlink>
      <w:r w:rsidRPr="001910BD">
        <w:rPr>
          <w:rFonts w:eastAsia="Times New Roman" w:cstheme="minorHAnsi"/>
          <w:sz w:val="18"/>
          <w:szCs w:val="16"/>
          <w:lang w:eastAsia="de-DE"/>
        </w:rPr>
        <w:t xml:space="preserve"> für individuelle und persönliche Beratung bei Transaktionen von Gewerbe- und Wohnimmobilien. Bei allen An- und Verkaufs- sowie Vermietungsmandaten profitieren die über 50 Mitarbeiter am Stuttgarter Stammsitz und in der Münchner Niederlassung von mehr als 80 Jahren Immobilienkompetenz. Hervoragende Marktkenntnisse, höchste Servicequalität, absolute Vertraulichkeit und Unabhängigkeit sind für die Expertenteams von E &amp; G Real Estate bei der Erarbeitung passgenauer Lösungen selbstverständlich. Als Mitglied von </w:t>
      </w:r>
      <w:hyperlink r:id="rId15" w:history="1">
        <w:r w:rsidRPr="001910BD">
          <w:rPr>
            <w:rStyle w:val="Hyperlink"/>
            <w:rFonts w:eastAsia="Times New Roman" w:cstheme="minorHAnsi"/>
            <w:sz w:val="18"/>
            <w:szCs w:val="16"/>
            <w:lang w:eastAsia="de-DE"/>
          </w:rPr>
          <w:t>German Property Partners</w:t>
        </w:r>
      </w:hyperlink>
      <w:bookmarkStart w:id="0" w:name="_GoBack"/>
      <w:bookmarkEnd w:id="0"/>
      <w:r w:rsidRPr="001910BD">
        <w:rPr>
          <w:rFonts w:eastAsia="Times New Roman" w:cstheme="minorHAnsi"/>
          <w:sz w:val="18"/>
          <w:szCs w:val="16"/>
          <w:lang w:eastAsia="de-DE"/>
        </w:rPr>
        <w:t xml:space="preserve"> (GPP) bietet E &amp; G Real Estate ein deutschlandweites Gewerbeimmobiliennetzwerk an allen Top-7-Standorten mit besonderem Service.</w:t>
      </w:r>
    </w:p>
    <w:p w14:paraId="131CEF72" w14:textId="77777777" w:rsidR="001910BD" w:rsidRPr="001910BD" w:rsidRDefault="001910BD" w:rsidP="001910BD">
      <w:pPr>
        <w:spacing w:after="0" w:line="360" w:lineRule="auto"/>
        <w:rPr>
          <w:rFonts w:eastAsia="Times New Roman" w:cstheme="minorHAnsi"/>
          <w:sz w:val="18"/>
          <w:szCs w:val="16"/>
          <w:lang w:eastAsia="de-DE"/>
        </w:rPr>
      </w:pPr>
    </w:p>
    <w:p w14:paraId="581AA076" w14:textId="77777777" w:rsidR="001910BD" w:rsidRPr="001910BD" w:rsidRDefault="001910BD" w:rsidP="001910BD">
      <w:pPr>
        <w:pStyle w:val="Formatvorlage1"/>
        <w:spacing w:line="360" w:lineRule="auto"/>
        <w:rPr>
          <w:rFonts w:asciiTheme="minorHAnsi" w:eastAsia="Times New Roman" w:hAnsiTheme="minorHAnsi" w:cstheme="minorHAnsi"/>
          <w:sz w:val="18"/>
          <w:szCs w:val="16"/>
          <w:lang w:eastAsia="de-DE"/>
        </w:rPr>
      </w:pPr>
      <w:r w:rsidRPr="001910BD">
        <w:rPr>
          <w:rFonts w:asciiTheme="minorHAnsi" w:hAnsiTheme="minorHAnsi" w:cstheme="minorHAnsi"/>
          <w:b/>
          <w:sz w:val="18"/>
          <w:szCs w:val="16"/>
        </w:rPr>
        <w:t xml:space="preserve">Über E &amp; G Private Immobilien </w:t>
      </w:r>
      <w:r w:rsidRPr="001910BD">
        <w:rPr>
          <w:rFonts w:asciiTheme="minorHAnsi" w:eastAsia="Times New Roman" w:hAnsiTheme="minorHAnsi" w:cstheme="minorHAnsi"/>
          <w:sz w:val="18"/>
          <w:szCs w:val="16"/>
          <w:lang w:eastAsia="de-DE"/>
        </w:rPr>
        <w:t> </w:t>
      </w:r>
    </w:p>
    <w:p w14:paraId="108AA39D" w14:textId="6132CFFD" w:rsidR="001910BD" w:rsidRDefault="001910BD" w:rsidP="001910BD">
      <w:pPr>
        <w:spacing w:after="0" w:line="360" w:lineRule="auto"/>
        <w:rPr>
          <w:rFonts w:eastAsia="Times New Roman" w:cstheme="minorHAnsi"/>
          <w:color w:val="000000"/>
          <w:sz w:val="18"/>
          <w:szCs w:val="16"/>
          <w:lang w:eastAsia="de-DE"/>
        </w:rPr>
      </w:pPr>
      <w:r w:rsidRPr="001910BD">
        <w:rPr>
          <w:rFonts w:eastAsia="Times New Roman" w:cstheme="minorHAnsi"/>
          <w:sz w:val="18"/>
          <w:szCs w:val="16"/>
          <w:lang w:eastAsia="de-DE"/>
        </w:rPr>
        <w:t xml:space="preserve">Seit über 80 Jahren ist </w:t>
      </w:r>
      <w:hyperlink r:id="rId16" w:history="1">
        <w:r w:rsidRPr="001910BD">
          <w:rPr>
            <w:rStyle w:val="Hyperlink"/>
            <w:rFonts w:eastAsia="Times New Roman" w:cstheme="minorHAnsi"/>
            <w:sz w:val="18"/>
            <w:szCs w:val="16"/>
            <w:lang w:eastAsia="de-DE"/>
          </w:rPr>
          <w:t>E &amp; G Private Immobilien</w:t>
        </w:r>
      </w:hyperlink>
      <w:r w:rsidRPr="001910BD">
        <w:rPr>
          <w:rFonts w:eastAsia="Times New Roman" w:cstheme="minorHAnsi"/>
          <w:sz w:val="18"/>
          <w:szCs w:val="16"/>
          <w:lang w:eastAsia="de-DE"/>
        </w:rPr>
        <w:t xml:space="preserve"> GmbH einer der führenden Spezialisten in der Region, wenn es um private Immobilien geht. Mit dem Ausbau der Immobilienshops in den Zentren rund um die Landeshauptstadt verstärkt das Unternehmen seine Präsenz in den Teilmärkten der Region. </w:t>
      </w:r>
      <w:r w:rsidRPr="001910BD">
        <w:rPr>
          <w:rFonts w:eastAsia="Times New Roman" w:cstheme="minorHAnsi"/>
          <w:color w:val="000000"/>
          <w:sz w:val="18"/>
          <w:szCs w:val="16"/>
          <w:lang w:eastAsia="de-DE"/>
        </w:rPr>
        <w:t>Für den Immobilienmarkt in Stuttgart und der Region gelten die Mitarbeiterinnen und Mitarbeiter der E &amp; G Private Immobilien GmbH als Experten, wenn es um professionelle Vermarktung von Wohnimmobilien geht: Das Team verfügt über ausgezeichnete Kenntnisse des regionalen Immobilienmarktes. Auf der Grundlage der langjährigen Erfahrung als Immobilienmakler ist die Beratung der Kunden – rund um das Thema Wohnimmobilie – in allen Fragen stets diskret und kompetent.</w:t>
      </w:r>
    </w:p>
    <w:p w14:paraId="147272DC" w14:textId="05AD1DDE" w:rsidR="001910BD" w:rsidRDefault="001910BD" w:rsidP="001910BD">
      <w:pPr>
        <w:spacing w:after="0" w:line="360" w:lineRule="auto"/>
        <w:rPr>
          <w:rFonts w:eastAsia="Times New Roman" w:cstheme="minorHAnsi"/>
          <w:sz w:val="18"/>
          <w:szCs w:val="16"/>
          <w:lang w:eastAsia="de-DE"/>
        </w:rPr>
      </w:pPr>
    </w:p>
    <w:p w14:paraId="35B5659B" w14:textId="77777777" w:rsidR="001910BD" w:rsidRPr="001910BD" w:rsidRDefault="001910BD" w:rsidP="001910BD">
      <w:pPr>
        <w:spacing w:after="0" w:line="360" w:lineRule="auto"/>
        <w:rPr>
          <w:rFonts w:cstheme="minorHAnsi"/>
          <w:b/>
          <w:sz w:val="18"/>
          <w:szCs w:val="16"/>
        </w:rPr>
      </w:pPr>
      <w:r w:rsidRPr="001910BD">
        <w:rPr>
          <w:rFonts w:cstheme="minorHAnsi"/>
          <w:b/>
          <w:sz w:val="18"/>
          <w:szCs w:val="16"/>
        </w:rPr>
        <w:t>Über Grossmann &amp; Berger</w:t>
      </w:r>
    </w:p>
    <w:p w14:paraId="0B07BD82" w14:textId="77777777" w:rsidR="001910BD" w:rsidRPr="001910BD" w:rsidRDefault="001910BD" w:rsidP="001910BD">
      <w:pPr>
        <w:spacing w:after="0" w:line="360" w:lineRule="auto"/>
        <w:rPr>
          <w:rFonts w:cstheme="minorHAnsi"/>
          <w:snapToGrid w:val="0"/>
          <w:sz w:val="18"/>
          <w:szCs w:val="18"/>
        </w:rPr>
      </w:pPr>
      <w:r w:rsidRPr="001910BD">
        <w:rPr>
          <w:rFonts w:cstheme="minorHAnsi"/>
          <w:snapToGrid w:val="0"/>
          <w:sz w:val="18"/>
          <w:szCs w:val="18"/>
        </w:rPr>
        <w:t xml:space="preserve">Die </w:t>
      </w:r>
      <w:hyperlink r:id="rId17" w:history="1">
        <w:r w:rsidRPr="001910BD">
          <w:rPr>
            <w:rStyle w:val="Hyperlink"/>
            <w:rFonts w:cstheme="minorHAnsi"/>
            <w:snapToGrid w:val="0"/>
            <w:sz w:val="18"/>
            <w:szCs w:val="18"/>
          </w:rPr>
          <w:t>Grossmann &amp; Berger GmbH</w:t>
        </w:r>
      </w:hyperlink>
      <w:r w:rsidRPr="001910BD">
        <w:rPr>
          <w:rFonts w:cstheme="minorHAnsi"/>
          <w:snapToGrid w:val="0"/>
          <w:sz w:val="18"/>
          <w:szCs w:val="18"/>
        </w:rPr>
        <w:t xml:space="preserve"> ist einer der führenden Immobiliendienstleister für den Verkauf und die Vermietung von Gewerbe- und Wohn-Immobilien in Norddeutschland. Mit Hauptsitz in Hamburg, einer Niederlassung in Berlin und insgesamt vierzehn Immobilienshops ist das Unternehmen mit rund 190 Mitarbeitern flächendeckend im norddeutschen Markt präsent. Dank der über 85-jährigen Erfahrung verfügt Grossmann &amp; Berger über umfassende Immobilienkompetenz. </w:t>
      </w:r>
      <w:r w:rsidRPr="001910BD">
        <w:rPr>
          <w:rFonts w:cstheme="minorHAnsi"/>
          <w:sz w:val="18"/>
          <w:szCs w:val="18"/>
        </w:rPr>
        <w:t xml:space="preserve">Grossmann &amp; Berger ist ein Beteiligungsunternehmen der HASPA-Gruppe, zu der mit der Hamburger Sparkasse (Haspa) auch Deutschlands größte Sparkasse gehört. Zudem ist das Unternehmen Gründungsmitglied des deutschlandweiten Gewerbeimmobiliennetzwerks </w:t>
      </w:r>
      <w:hyperlink r:id="rId18" w:history="1">
        <w:r w:rsidRPr="001910BD">
          <w:rPr>
            <w:rStyle w:val="Hyperlink"/>
            <w:rFonts w:cstheme="minorHAnsi"/>
            <w:sz w:val="18"/>
            <w:szCs w:val="18"/>
          </w:rPr>
          <w:t>German Property Partners</w:t>
        </w:r>
      </w:hyperlink>
      <w:r w:rsidRPr="001910BD">
        <w:rPr>
          <w:rFonts w:cstheme="minorHAnsi"/>
          <w:sz w:val="18"/>
          <w:szCs w:val="18"/>
        </w:rPr>
        <w:t xml:space="preserve"> (GPP) und der Arbeitsgemeinschaft </w:t>
      </w:r>
      <w:proofErr w:type="spellStart"/>
      <w:r w:rsidRPr="001910BD">
        <w:rPr>
          <w:rFonts w:cstheme="minorHAnsi"/>
          <w:sz w:val="18"/>
          <w:szCs w:val="18"/>
        </w:rPr>
        <w:t>ImmobilienVermittler</w:t>
      </w:r>
      <w:proofErr w:type="spellEnd"/>
      <w:r w:rsidRPr="001910BD">
        <w:rPr>
          <w:rFonts w:cstheme="minorHAnsi"/>
          <w:sz w:val="18"/>
          <w:szCs w:val="18"/>
        </w:rPr>
        <w:t xml:space="preserve"> Banken Bausparkassen e.V. (IVBB).</w:t>
      </w:r>
      <w:r w:rsidRPr="001910BD">
        <w:rPr>
          <w:rFonts w:cstheme="minorHAnsi"/>
          <w:snapToGrid w:val="0"/>
          <w:sz w:val="18"/>
          <w:szCs w:val="18"/>
        </w:rPr>
        <w:t xml:space="preserve">  </w:t>
      </w:r>
    </w:p>
    <w:p w14:paraId="5D5F8D1C" w14:textId="77777777" w:rsidR="001910BD" w:rsidRPr="001910BD" w:rsidRDefault="001910BD" w:rsidP="001910BD">
      <w:pPr>
        <w:spacing w:after="0" w:line="360" w:lineRule="auto"/>
        <w:rPr>
          <w:rFonts w:eastAsia="Times New Roman" w:cstheme="minorHAnsi"/>
          <w:sz w:val="18"/>
          <w:szCs w:val="16"/>
          <w:lang w:eastAsia="de-DE"/>
        </w:rPr>
      </w:pPr>
    </w:p>
    <w:p w14:paraId="2CF7A8FF" w14:textId="77777777" w:rsidR="00D13BAD" w:rsidRPr="001910BD" w:rsidRDefault="00D13BAD" w:rsidP="00D13BAD">
      <w:pPr>
        <w:pStyle w:val="Formatvorlage1"/>
        <w:spacing w:line="240" w:lineRule="auto"/>
        <w:rPr>
          <w:rFonts w:asciiTheme="minorHAnsi" w:hAnsiTheme="minorHAnsi" w:cstheme="minorHAnsi"/>
          <w:sz w:val="20"/>
          <w:szCs w:val="18"/>
        </w:rPr>
      </w:pPr>
    </w:p>
    <w:p w14:paraId="341B11BC" w14:textId="77777777" w:rsidR="00D13BAD" w:rsidRPr="001910BD" w:rsidRDefault="00D13BAD" w:rsidP="00D13BAD">
      <w:pPr>
        <w:spacing w:after="0"/>
        <w:rPr>
          <w:rFonts w:cstheme="minorHAnsi"/>
          <w:iCs/>
          <w:sz w:val="20"/>
          <w:szCs w:val="18"/>
        </w:rPr>
      </w:pPr>
      <w:r w:rsidRPr="001910BD">
        <w:rPr>
          <w:rFonts w:cstheme="minorHAnsi"/>
          <w:b/>
          <w:iCs/>
          <w:sz w:val="20"/>
          <w:szCs w:val="18"/>
        </w:rPr>
        <w:t>Pressekontakt</w:t>
      </w:r>
      <w:r w:rsidRPr="001910BD">
        <w:rPr>
          <w:rFonts w:cstheme="minorHAnsi"/>
          <w:iCs/>
          <w:sz w:val="20"/>
          <w:szCs w:val="18"/>
        </w:rPr>
        <w:t xml:space="preserve"> </w:t>
      </w:r>
      <w:r w:rsidRPr="001910BD">
        <w:rPr>
          <w:rFonts w:cstheme="minorHAnsi"/>
          <w:iCs/>
          <w:sz w:val="20"/>
          <w:szCs w:val="18"/>
        </w:rPr>
        <w:br/>
        <w:t>E &amp; G Real Estate GmbH</w:t>
      </w:r>
    </w:p>
    <w:p w14:paraId="0D842923" w14:textId="77777777" w:rsidR="00D13BAD" w:rsidRPr="001910BD" w:rsidRDefault="00D13BAD" w:rsidP="00D13BAD">
      <w:pPr>
        <w:spacing w:after="0"/>
        <w:rPr>
          <w:rFonts w:cstheme="minorHAnsi"/>
          <w:iCs/>
          <w:sz w:val="20"/>
          <w:szCs w:val="18"/>
        </w:rPr>
      </w:pPr>
      <w:r w:rsidRPr="001910BD">
        <w:rPr>
          <w:rFonts w:cstheme="minorHAnsi"/>
          <w:iCs/>
          <w:sz w:val="20"/>
          <w:szCs w:val="18"/>
        </w:rPr>
        <w:t>Frau Sarah Danielle Hein</w:t>
      </w:r>
    </w:p>
    <w:p w14:paraId="222AD8A7" w14:textId="77777777" w:rsidR="00D13BAD" w:rsidRPr="001910BD" w:rsidRDefault="00D13BAD" w:rsidP="00D13BAD">
      <w:pPr>
        <w:spacing w:after="0"/>
        <w:rPr>
          <w:rFonts w:cstheme="minorHAnsi"/>
          <w:iCs/>
          <w:sz w:val="20"/>
          <w:szCs w:val="18"/>
        </w:rPr>
      </w:pPr>
      <w:r w:rsidRPr="001910BD">
        <w:rPr>
          <w:rFonts w:cstheme="minorHAnsi"/>
          <w:iCs/>
          <w:sz w:val="20"/>
          <w:szCs w:val="18"/>
        </w:rPr>
        <w:t>Referentin Marketing &amp; PR</w:t>
      </w:r>
    </w:p>
    <w:p w14:paraId="60C651F3" w14:textId="77777777" w:rsidR="00D13BAD" w:rsidRPr="001910BD" w:rsidRDefault="00D13BAD" w:rsidP="00D13BAD">
      <w:pPr>
        <w:spacing w:after="0"/>
        <w:rPr>
          <w:rFonts w:cstheme="minorHAnsi"/>
          <w:iCs/>
          <w:sz w:val="20"/>
          <w:szCs w:val="18"/>
        </w:rPr>
      </w:pPr>
      <w:r w:rsidRPr="001910BD">
        <w:rPr>
          <w:rFonts w:cstheme="minorHAnsi"/>
          <w:iCs/>
          <w:sz w:val="20"/>
          <w:szCs w:val="18"/>
        </w:rPr>
        <w:t>Tel: +49 (0)711/20702-700</w:t>
      </w:r>
    </w:p>
    <w:p w14:paraId="3342C037" w14:textId="77777777" w:rsidR="00D13BAD" w:rsidRPr="001910BD" w:rsidRDefault="00D13BAD" w:rsidP="00D13BAD">
      <w:pPr>
        <w:spacing w:after="0"/>
        <w:rPr>
          <w:rFonts w:cstheme="minorHAnsi"/>
          <w:iCs/>
          <w:sz w:val="20"/>
          <w:szCs w:val="18"/>
        </w:rPr>
      </w:pPr>
      <w:r w:rsidRPr="001910BD">
        <w:rPr>
          <w:rFonts w:cstheme="minorHAnsi"/>
          <w:iCs/>
          <w:sz w:val="20"/>
          <w:szCs w:val="18"/>
        </w:rPr>
        <w:t>E-Mail: Sarah.Hein@eug-re.de</w:t>
      </w:r>
    </w:p>
    <w:p w14:paraId="1774A4AA" w14:textId="77777777" w:rsidR="007C6E33" w:rsidRPr="001910BD" w:rsidRDefault="007C6E33" w:rsidP="007C6E33">
      <w:pPr>
        <w:pStyle w:val="Formatvorlage1"/>
        <w:spacing w:line="240" w:lineRule="auto"/>
        <w:rPr>
          <w:rFonts w:asciiTheme="minorHAnsi" w:hAnsiTheme="minorHAnsi" w:cstheme="minorHAnsi"/>
          <w:sz w:val="20"/>
          <w:szCs w:val="18"/>
        </w:rPr>
      </w:pPr>
    </w:p>
    <w:p w14:paraId="70DDDC94" w14:textId="19A019E2" w:rsidR="00B05DC4" w:rsidRPr="001910BD" w:rsidRDefault="00B05DC4" w:rsidP="00B05DC4">
      <w:pPr>
        <w:spacing w:before="100" w:beforeAutospacing="1" w:after="100" w:afterAutospacing="1" w:line="240" w:lineRule="auto"/>
        <w:jc w:val="both"/>
        <w:textAlignment w:val="baseline"/>
        <w:rPr>
          <w:rFonts w:eastAsia="Times New Roman" w:cstheme="minorHAnsi"/>
          <w:color w:val="000000"/>
          <w:sz w:val="24"/>
          <w:lang w:eastAsia="de-DE"/>
        </w:rPr>
      </w:pPr>
    </w:p>
    <w:sectPr w:rsidR="00B05DC4" w:rsidRPr="001910BD" w:rsidSect="001910BD">
      <w:headerReference w:type="default" r:id="rId19"/>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7856B" w14:textId="77777777" w:rsidR="0023208F" w:rsidRDefault="0023208F" w:rsidP="0023208F">
      <w:pPr>
        <w:spacing w:after="0" w:line="240" w:lineRule="auto"/>
      </w:pPr>
      <w:r>
        <w:separator/>
      </w:r>
    </w:p>
  </w:endnote>
  <w:endnote w:type="continuationSeparator" w:id="0">
    <w:p w14:paraId="38477260" w14:textId="77777777" w:rsidR="0023208F" w:rsidRDefault="0023208F" w:rsidP="00232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19E9C" w14:textId="77777777" w:rsidR="0023208F" w:rsidRDefault="0023208F" w:rsidP="0023208F">
      <w:pPr>
        <w:spacing w:after="0" w:line="240" w:lineRule="auto"/>
      </w:pPr>
      <w:r>
        <w:separator/>
      </w:r>
    </w:p>
  </w:footnote>
  <w:footnote w:type="continuationSeparator" w:id="0">
    <w:p w14:paraId="12825B2C" w14:textId="77777777" w:rsidR="0023208F" w:rsidRDefault="0023208F" w:rsidP="00232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69DCB" w14:textId="49031B5D" w:rsidR="0023208F" w:rsidRDefault="001910BD">
    <w:pPr>
      <w:pStyle w:val="Kopfzeile"/>
    </w:pPr>
    <w:r>
      <w:rPr>
        <w:noProof/>
        <w:lang w:eastAsia="de-DE"/>
      </w:rPr>
      <mc:AlternateContent>
        <mc:Choice Requires="wps">
          <w:drawing>
            <wp:anchor distT="0" distB="0" distL="114300" distR="114300" simplePos="0" relativeHeight="251661312" behindDoc="0" locked="0" layoutInCell="1" allowOverlap="1" wp14:anchorId="5B7CB309" wp14:editId="6F3FCFDB">
              <wp:simplePos x="0" y="0"/>
              <wp:positionH relativeFrom="column">
                <wp:posOffset>5532120</wp:posOffset>
              </wp:positionH>
              <wp:positionV relativeFrom="paragraph">
                <wp:posOffset>-23495</wp:posOffset>
              </wp:positionV>
              <wp:extent cx="0" cy="431165"/>
              <wp:effectExtent l="0" t="0" r="38100" b="26035"/>
              <wp:wrapNone/>
              <wp:docPr id="2" name="Gerader Verbinder 2"/>
              <wp:cNvGraphicFramePr/>
              <a:graphic xmlns:a="http://schemas.openxmlformats.org/drawingml/2006/main">
                <a:graphicData uri="http://schemas.microsoft.com/office/word/2010/wordprocessingShape">
                  <wps:wsp>
                    <wps:cNvCnPr/>
                    <wps:spPr>
                      <a:xfrm>
                        <a:off x="0" y="0"/>
                        <a:ext cx="0" cy="4311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F49EB5" id="Gerader Verbinde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35.6pt,-1.85pt" to="435.6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" strokecolor="black [3213]" strokeweight=".5pt">
              <v:stroke joinstyle="miter"/>
            </v:line>
          </w:pict>
        </mc:Fallback>
      </mc:AlternateContent>
    </w:r>
    <w:r>
      <w:rPr>
        <w:noProof/>
        <w:lang w:eastAsia="de-DE"/>
      </w:rPr>
      <w:drawing>
        <wp:anchor distT="0" distB="0" distL="114300" distR="114300" simplePos="0" relativeHeight="251662336" behindDoc="0" locked="0" layoutInCell="1" allowOverlap="1" wp14:anchorId="44BF765E" wp14:editId="3FCE7A8A">
          <wp:simplePos x="0" y="0"/>
          <wp:positionH relativeFrom="column">
            <wp:posOffset>3442970</wp:posOffset>
          </wp:positionH>
          <wp:positionV relativeFrom="paragraph">
            <wp:posOffset>35560</wp:posOffset>
          </wp:positionV>
          <wp:extent cx="1866900" cy="324485"/>
          <wp:effectExtent l="0" t="0" r="0"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 &amp; G Real Estate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6900" cy="324485"/>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3360" behindDoc="0" locked="0" layoutInCell="1" allowOverlap="1" wp14:anchorId="64926925" wp14:editId="2F451A97">
          <wp:simplePos x="0" y="0"/>
          <wp:positionH relativeFrom="margin">
            <wp:posOffset>5828030</wp:posOffset>
          </wp:positionH>
          <wp:positionV relativeFrom="paragraph">
            <wp:posOffset>-40640</wp:posOffset>
          </wp:positionV>
          <wp:extent cx="295275" cy="425450"/>
          <wp:effectExtent l="0" t="0" r="9525"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PP-ohne_Träge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5275" cy="425450"/>
                  </a:xfrm>
                  <a:prstGeom prst="rect">
                    <a:avLst/>
                  </a:prstGeom>
                </pic:spPr>
              </pic:pic>
            </a:graphicData>
          </a:graphic>
          <wp14:sizeRelH relativeFrom="page">
            <wp14:pctWidth>0</wp14:pctWidth>
          </wp14:sizeRelH>
          <wp14:sizeRelV relativeFrom="page">
            <wp14:pctHeight>0</wp14:pctHeight>
          </wp14:sizeRelV>
        </wp:anchor>
      </w:drawing>
    </w:r>
  </w:p>
  <w:p w14:paraId="4A90776C" w14:textId="70509828" w:rsidR="0023208F" w:rsidRDefault="0023208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E21D82"/>
    <w:multiLevelType w:val="hybridMultilevel"/>
    <w:tmpl w:val="8EDE5B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3AEB7EE6"/>
    <w:multiLevelType w:val="hybridMultilevel"/>
    <w:tmpl w:val="43F43BB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FAC74F9"/>
    <w:multiLevelType w:val="hybridMultilevel"/>
    <w:tmpl w:val="727EB08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9D663B7"/>
    <w:multiLevelType w:val="multilevel"/>
    <w:tmpl w:val="3AFA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6F3C10"/>
    <w:multiLevelType w:val="hybridMultilevel"/>
    <w:tmpl w:val="F22880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DC4"/>
    <w:rsid w:val="000504B6"/>
    <w:rsid w:val="000E0374"/>
    <w:rsid w:val="000E692D"/>
    <w:rsid w:val="001217B5"/>
    <w:rsid w:val="001910BD"/>
    <w:rsid w:val="0023208F"/>
    <w:rsid w:val="002374F6"/>
    <w:rsid w:val="00241BEC"/>
    <w:rsid w:val="00343D17"/>
    <w:rsid w:val="003E14FE"/>
    <w:rsid w:val="00420C30"/>
    <w:rsid w:val="00474CED"/>
    <w:rsid w:val="004C04B3"/>
    <w:rsid w:val="004D2797"/>
    <w:rsid w:val="00537B7D"/>
    <w:rsid w:val="005A760C"/>
    <w:rsid w:val="00634F0F"/>
    <w:rsid w:val="00667A39"/>
    <w:rsid w:val="006E46F5"/>
    <w:rsid w:val="00717790"/>
    <w:rsid w:val="00746CAB"/>
    <w:rsid w:val="007B72AF"/>
    <w:rsid w:val="007C6E33"/>
    <w:rsid w:val="00887E6C"/>
    <w:rsid w:val="009717CA"/>
    <w:rsid w:val="009A5C05"/>
    <w:rsid w:val="009F7762"/>
    <w:rsid w:val="00A370B2"/>
    <w:rsid w:val="00A41924"/>
    <w:rsid w:val="00AB146A"/>
    <w:rsid w:val="00B05DC4"/>
    <w:rsid w:val="00BD70ED"/>
    <w:rsid w:val="00BE09D0"/>
    <w:rsid w:val="00CA7AC8"/>
    <w:rsid w:val="00CD5190"/>
    <w:rsid w:val="00D138C5"/>
    <w:rsid w:val="00D13BAD"/>
    <w:rsid w:val="00D34950"/>
    <w:rsid w:val="00D4375F"/>
    <w:rsid w:val="00D80EE4"/>
    <w:rsid w:val="00E0146A"/>
    <w:rsid w:val="00E26B64"/>
    <w:rsid w:val="00F72A94"/>
    <w:rsid w:val="00F80AB4"/>
    <w:rsid w:val="00F968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D0AED35"/>
  <w15:chartTrackingRefBased/>
  <w15:docId w15:val="{0F019D8B-E8C4-41EA-8A38-99A3651D0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B05DC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B05DC4"/>
  </w:style>
  <w:style w:type="character" w:customStyle="1" w:styleId="eop">
    <w:name w:val="eop"/>
    <w:basedOn w:val="Absatz-Standardschriftart"/>
    <w:rsid w:val="00B05DC4"/>
  </w:style>
  <w:style w:type="character" w:customStyle="1" w:styleId="contextualspellingandgrammarerror">
    <w:name w:val="contextualspellingandgrammarerror"/>
    <w:basedOn w:val="Absatz-Standardschriftart"/>
    <w:rsid w:val="00B05DC4"/>
  </w:style>
  <w:style w:type="paragraph" w:styleId="Kopfzeile">
    <w:name w:val="header"/>
    <w:basedOn w:val="Standard"/>
    <w:link w:val="KopfzeileZchn"/>
    <w:uiPriority w:val="99"/>
    <w:unhideWhenUsed/>
    <w:rsid w:val="002320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08F"/>
  </w:style>
  <w:style w:type="paragraph" w:styleId="Fuzeile">
    <w:name w:val="footer"/>
    <w:basedOn w:val="Standard"/>
    <w:link w:val="FuzeileZchn"/>
    <w:uiPriority w:val="99"/>
    <w:unhideWhenUsed/>
    <w:rsid w:val="002320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3208F"/>
  </w:style>
  <w:style w:type="character" w:styleId="Hyperlink">
    <w:name w:val="Hyperlink"/>
    <w:basedOn w:val="Absatz-Standardschriftart"/>
    <w:uiPriority w:val="99"/>
    <w:unhideWhenUsed/>
    <w:rsid w:val="0023208F"/>
    <w:rPr>
      <w:color w:val="0563C1" w:themeColor="hyperlink"/>
      <w:u w:val="single"/>
    </w:rPr>
  </w:style>
  <w:style w:type="paragraph" w:customStyle="1" w:styleId="Formatvorlage1">
    <w:name w:val="Formatvorlage1"/>
    <w:basedOn w:val="Standard"/>
    <w:link w:val="Formatvorlage1Zchn"/>
    <w:qFormat/>
    <w:rsid w:val="007C6E33"/>
    <w:pPr>
      <w:autoSpaceDE w:val="0"/>
      <w:autoSpaceDN w:val="0"/>
      <w:adjustRightInd w:val="0"/>
      <w:spacing w:after="0" w:line="320" w:lineRule="atLeast"/>
      <w:jc w:val="both"/>
      <w:textAlignment w:val="center"/>
    </w:pPr>
    <w:rPr>
      <w:rFonts w:ascii="Arial" w:eastAsia="Cambria" w:hAnsi="Arial" w:cs="Arial"/>
      <w:iCs/>
      <w:sz w:val="24"/>
      <w:szCs w:val="24"/>
    </w:rPr>
  </w:style>
  <w:style w:type="character" w:customStyle="1" w:styleId="Formatvorlage1Zchn">
    <w:name w:val="Formatvorlage1 Zchn"/>
    <w:basedOn w:val="Absatz-Standardschriftart"/>
    <w:link w:val="Formatvorlage1"/>
    <w:rsid w:val="007C6E33"/>
    <w:rPr>
      <w:rFonts w:ascii="Arial" w:eastAsia="Cambria" w:hAnsi="Arial" w:cs="Arial"/>
      <w:iCs/>
      <w:sz w:val="24"/>
      <w:szCs w:val="24"/>
    </w:rPr>
  </w:style>
  <w:style w:type="character" w:styleId="Kommentarzeichen">
    <w:name w:val="annotation reference"/>
    <w:basedOn w:val="Absatz-Standardschriftart"/>
    <w:uiPriority w:val="99"/>
    <w:semiHidden/>
    <w:unhideWhenUsed/>
    <w:rsid w:val="007C6E33"/>
    <w:rPr>
      <w:sz w:val="16"/>
      <w:szCs w:val="16"/>
    </w:rPr>
  </w:style>
  <w:style w:type="paragraph" w:styleId="Kommentartext">
    <w:name w:val="annotation text"/>
    <w:basedOn w:val="Standard"/>
    <w:link w:val="KommentartextZchn"/>
    <w:uiPriority w:val="99"/>
    <w:semiHidden/>
    <w:unhideWhenUsed/>
    <w:rsid w:val="007C6E33"/>
    <w:pPr>
      <w:spacing w:after="200" w:line="240" w:lineRule="auto"/>
    </w:pPr>
    <w:rPr>
      <w:rFonts w:ascii="Cambria" w:eastAsia="Cambria" w:hAnsi="Cambria" w:cs="Times New Roman"/>
      <w:sz w:val="20"/>
      <w:szCs w:val="20"/>
    </w:rPr>
  </w:style>
  <w:style w:type="character" w:customStyle="1" w:styleId="KommentartextZchn">
    <w:name w:val="Kommentartext Zchn"/>
    <w:basedOn w:val="Absatz-Standardschriftart"/>
    <w:link w:val="Kommentartext"/>
    <w:uiPriority w:val="99"/>
    <w:semiHidden/>
    <w:rsid w:val="007C6E33"/>
    <w:rPr>
      <w:rFonts w:ascii="Cambria" w:eastAsia="Cambria" w:hAnsi="Cambria" w:cs="Times New Roman"/>
      <w:sz w:val="20"/>
      <w:szCs w:val="20"/>
    </w:rPr>
  </w:style>
  <w:style w:type="paragraph" w:styleId="Sprechblasentext">
    <w:name w:val="Balloon Text"/>
    <w:basedOn w:val="Standard"/>
    <w:link w:val="SprechblasentextZchn"/>
    <w:uiPriority w:val="99"/>
    <w:semiHidden/>
    <w:unhideWhenUsed/>
    <w:rsid w:val="007C6E3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C6E33"/>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0E692D"/>
    <w:pPr>
      <w:spacing w:after="160"/>
    </w:pPr>
    <w:rPr>
      <w:rFonts w:asciiTheme="minorHAnsi" w:eastAsiaTheme="minorHAnsi" w:hAnsiTheme="minorHAnsi" w:cstheme="minorBidi"/>
      <w:b/>
      <w:bCs/>
    </w:rPr>
  </w:style>
  <w:style w:type="character" w:customStyle="1" w:styleId="KommentarthemaZchn">
    <w:name w:val="Kommentarthema Zchn"/>
    <w:basedOn w:val="KommentartextZchn"/>
    <w:link w:val="Kommentarthema"/>
    <w:uiPriority w:val="99"/>
    <w:semiHidden/>
    <w:rsid w:val="000E692D"/>
    <w:rPr>
      <w:rFonts w:ascii="Cambria" w:eastAsia="Cambria" w:hAnsi="Cambria" w:cs="Times New Roman"/>
      <w:b/>
      <w:bCs/>
      <w:sz w:val="20"/>
      <w:szCs w:val="20"/>
    </w:rPr>
  </w:style>
  <w:style w:type="paragraph" w:styleId="Listenabsatz">
    <w:name w:val="List Paragraph"/>
    <w:basedOn w:val="Standard"/>
    <w:uiPriority w:val="99"/>
    <w:qFormat/>
    <w:rsid w:val="001910BD"/>
    <w:pPr>
      <w:spacing w:after="200" w:line="240" w:lineRule="auto"/>
      <w:ind w:left="720"/>
      <w:contextualSpacing/>
    </w:pPr>
    <w:rPr>
      <w:rFonts w:ascii="Cambria" w:eastAsia="Cambria" w:hAnsi="Cambria" w:cs="Times New Roman"/>
      <w:sz w:val="24"/>
      <w:szCs w:val="24"/>
    </w:rPr>
  </w:style>
  <w:style w:type="table" w:customStyle="1" w:styleId="TableNormal">
    <w:name w:val="Table Normal"/>
    <w:rsid w:val="001910B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character" w:styleId="NichtaufgelsteErwhnung">
    <w:name w:val="Unresolved Mention"/>
    <w:basedOn w:val="Absatz-Standardschriftart"/>
    <w:uiPriority w:val="99"/>
    <w:semiHidden/>
    <w:unhideWhenUsed/>
    <w:rsid w:val="00191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638248">
      <w:bodyDiv w:val="1"/>
      <w:marLeft w:val="0"/>
      <w:marRight w:val="0"/>
      <w:marTop w:val="0"/>
      <w:marBottom w:val="0"/>
      <w:divBdr>
        <w:top w:val="none" w:sz="0" w:space="0" w:color="auto"/>
        <w:left w:val="none" w:sz="0" w:space="0" w:color="auto"/>
        <w:bottom w:val="none" w:sz="0" w:space="0" w:color="auto"/>
        <w:right w:val="none" w:sz="0" w:space="0" w:color="auto"/>
      </w:divBdr>
      <w:divsChild>
        <w:div w:id="287855517">
          <w:marLeft w:val="0"/>
          <w:marRight w:val="0"/>
          <w:marTop w:val="0"/>
          <w:marBottom w:val="0"/>
          <w:divBdr>
            <w:top w:val="none" w:sz="0" w:space="0" w:color="auto"/>
            <w:left w:val="none" w:sz="0" w:space="0" w:color="auto"/>
            <w:bottom w:val="none" w:sz="0" w:space="0" w:color="auto"/>
            <w:right w:val="none" w:sz="0" w:space="0" w:color="auto"/>
          </w:divBdr>
        </w:div>
        <w:div w:id="1177693072">
          <w:marLeft w:val="0"/>
          <w:marRight w:val="0"/>
          <w:marTop w:val="0"/>
          <w:marBottom w:val="0"/>
          <w:divBdr>
            <w:top w:val="none" w:sz="0" w:space="0" w:color="auto"/>
            <w:left w:val="none" w:sz="0" w:space="0" w:color="auto"/>
            <w:bottom w:val="none" w:sz="0" w:space="0" w:color="auto"/>
            <w:right w:val="none" w:sz="0" w:space="0" w:color="auto"/>
          </w:divBdr>
        </w:div>
        <w:div w:id="969823810">
          <w:marLeft w:val="0"/>
          <w:marRight w:val="0"/>
          <w:marTop w:val="0"/>
          <w:marBottom w:val="0"/>
          <w:divBdr>
            <w:top w:val="none" w:sz="0" w:space="0" w:color="auto"/>
            <w:left w:val="none" w:sz="0" w:space="0" w:color="auto"/>
            <w:bottom w:val="none" w:sz="0" w:space="0" w:color="auto"/>
            <w:right w:val="none" w:sz="0" w:space="0" w:color="auto"/>
          </w:divBdr>
        </w:div>
        <w:div w:id="866068930">
          <w:marLeft w:val="0"/>
          <w:marRight w:val="0"/>
          <w:marTop w:val="0"/>
          <w:marBottom w:val="0"/>
          <w:divBdr>
            <w:top w:val="none" w:sz="0" w:space="0" w:color="auto"/>
            <w:left w:val="none" w:sz="0" w:space="0" w:color="auto"/>
            <w:bottom w:val="none" w:sz="0" w:space="0" w:color="auto"/>
            <w:right w:val="none" w:sz="0" w:space="0" w:color="auto"/>
          </w:divBdr>
        </w:div>
        <w:div w:id="454056977">
          <w:marLeft w:val="0"/>
          <w:marRight w:val="0"/>
          <w:marTop w:val="0"/>
          <w:marBottom w:val="0"/>
          <w:divBdr>
            <w:top w:val="none" w:sz="0" w:space="0" w:color="auto"/>
            <w:left w:val="none" w:sz="0" w:space="0" w:color="auto"/>
            <w:bottom w:val="none" w:sz="0" w:space="0" w:color="auto"/>
            <w:right w:val="none" w:sz="0" w:space="0" w:color="auto"/>
          </w:divBdr>
        </w:div>
        <w:div w:id="492523923">
          <w:marLeft w:val="0"/>
          <w:marRight w:val="0"/>
          <w:marTop w:val="0"/>
          <w:marBottom w:val="0"/>
          <w:divBdr>
            <w:top w:val="none" w:sz="0" w:space="0" w:color="auto"/>
            <w:left w:val="none" w:sz="0" w:space="0" w:color="auto"/>
            <w:bottom w:val="none" w:sz="0" w:space="0" w:color="auto"/>
            <w:right w:val="none" w:sz="0" w:space="0" w:color="auto"/>
          </w:divBdr>
        </w:div>
        <w:div w:id="185991818">
          <w:marLeft w:val="0"/>
          <w:marRight w:val="0"/>
          <w:marTop w:val="0"/>
          <w:marBottom w:val="0"/>
          <w:divBdr>
            <w:top w:val="none" w:sz="0" w:space="0" w:color="auto"/>
            <w:left w:val="none" w:sz="0" w:space="0" w:color="auto"/>
            <w:bottom w:val="none" w:sz="0" w:space="0" w:color="auto"/>
            <w:right w:val="none" w:sz="0" w:space="0" w:color="auto"/>
          </w:divBdr>
        </w:div>
        <w:div w:id="49303700">
          <w:marLeft w:val="0"/>
          <w:marRight w:val="0"/>
          <w:marTop w:val="0"/>
          <w:marBottom w:val="0"/>
          <w:divBdr>
            <w:top w:val="none" w:sz="0" w:space="0" w:color="auto"/>
            <w:left w:val="none" w:sz="0" w:space="0" w:color="auto"/>
            <w:bottom w:val="none" w:sz="0" w:space="0" w:color="auto"/>
            <w:right w:val="none" w:sz="0" w:space="0" w:color="auto"/>
          </w:divBdr>
        </w:div>
        <w:div w:id="1429086325">
          <w:marLeft w:val="0"/>
          <w:marRight w:val="0"/>
          <w:marTop w:val="0"/>
          <w:marBottom w:val="0"/>
          <w:divBdr>
            <w:top w:val="none" w:sz="0" w:space="0" w:color="auto"/>
            <w:left w:val="none" w:sz="0" w:space="0" w:color="auto"/>
            <w:bottom w:val="none" w:sz="0" w:space="0" w:color="auto"/>
            <w:right w:val="none" w:sz="0" w:space="0" w:color="auto"/>
          </w:divBdr>
        </w:div>
        <w:div w:id="872115856">
          <w:marLeft w:val="0"/>
          <w:marRight w:val="0"/>
          <w:marTop w:val="0"/>
          <w:marBottom w:val="0"/>
          <w:divBdr>
            <w:top w:val="none" w:sz="0" w:space="0" w:color="auto"/>
            <w:left w:val="none" w:sz="0" w:space="0" w:color="auto"/>
            <w:bottom w:val="none" w:sz="0" w:space="0" w:color="auto"/>
            <w:right w:val="none" w:sz="0" w:space="0" w:color="auto"/>
          </w:divBdr>
        </w:div>
        <w:div w:id="1046297144">
          <w:marLeft w:val="0"/>
          <w:marRight w:val="0"/>
          <w:marTop w:val="0"/>
          <w:marBottom w:val="0"/>
          <w:divBdr>
            <w:top w:val="none" w:sz="0" w:space="0" w:color="auto"/>
            <w:left w:val="none" w:sz="0" w:space="0" w:color="auto"/>
            <w:bottom w:val="none" w:sz="0" w:space="0" w:color="auto"/>
            <w:right w:val="none" w:sz="0" w:space="0" w:color="auto"/>
          </w:divBdr>
        </w:div>
        <w:div w:id="134834520">
          <w:marLeft w:val="0"/>
          <w:marRight w:val="0"/>
          <w:marTop w:val="0"/>
          <w:marBottom w:val="0"/>
          <w:divBdr>
            <w:top w:val="none" w:sz="0" w:space="0" w:color="auto"/>
            <w:left w:val="none" w:sz="0" w:space="0" w:color="auto"/>
            <w:bottom w:val="none" w:sz="0" w:space="0" w:color="auto"/>
            <w:right w:val="none" w:sz="0" w:space="0" w:color="auto"/>
          </w:divBdr>
        </w:div>
        <w:div w:id="141655410">
          <w:marLeft w:val="0"/>
          <w:marRight w:val="0"/>
          <w:marTop w:val="0"/>
          <w:marBottom w:val="0"/>
          <w:divBdr>
            <w:top w:val="none" w:sz="0" w:space="0" w:color="auto"/>
            <w:left w:val="none" w:sz="0" w:space="0" w:color="auto"/>
            <w:bottom w:val="none" w:sz="0" w:space="0" w:color="auto"/>
            <w:right w:val="none" w:sz="0" w:space="0" w:color="auto"/>
          </w:divBdr>
        </w:div>
        <w:div w:id="462499192">
          <w:marLeft w:val="0"/>
          <w:marRight w:val="0"/>
          <w:marTop w:val="0"/>
          <w:marBottom w:val="0"/>
          <w:divBdr>
            <w:top w:val="none" w:sz="0" w:space="0" w:color="auto"/>
            <w:left w:val="none" w:sz="0" w:space="0" w:color="auto"/>
            <w:bottom w:val="none" w:sz="0" w:space="0" w:color="auto"/>
            <w:right w:val="none" w:sz="0" w:space="0" w:color="auto"/>
          </w:divBdr>
        </w:div>
        <w:div w:id="2040088073">
          <w:marLeft w:val="0"/>
          <w:marRight w:val="0"/>
          <w:marTop w:val="0"/>
          <w:marBottom w:val="0"/>
          <w:divBdr>
            <w:top w:val="none" w:sz="0" w:space="0" w:color="auto"/>
            <w:left w:val="none" w:sz="0" w:space="0" w:color="auto"/>
            <w:bottom w:val="none" w:sz="0" w:space="0" w:color="auto"/>
            <w:right w:val="none" w:sz="0" w:space="0" w:color="auto"/>
          </w:divBdr>
        </w:div>
      </w:divsChild>
    </w:div>
    <w:div w:id="1852449376">
      <w:bodyDiv w:val="1"/>
      <w:marLeft w:val="0"/>
      <w:marRight w:val="0"/>
      <w:marTop w:val="0"/>
      <w:marBottom w:val="0"/>
      <w:divBdr>
        <w:top w:val="none" w:sz="0" w:space="0" w:color="auto"/>
        <w:left w:val="none" w:sz="0" w:space="0" w:color="auto"/>
        <w:bottom w:val="none" w:sz="0" w:space="0" w:color="auto"/>
        <w:right w:val="none" w:sz="0" w:space="0" w:color="auto"/>
      </w:divBdr>
      <w:divsChild>
        <w:div w:id="144471173">
          <w:marLeft w:val="0"/>
          <w:marRight w:val="0"/>
          <w:marTop w:val="0"/>
          <w:marBottom w:val="0"/>
          <w:divBdr>
            <w:top w:val="none" w:sz="0" w:space="0" w:color="auto"/>
            <w:left w:val="none" w:sz="0" w:space="0" w:color="auto"/>
            <w:bottom w:val="none" w:sz="0" w:space="0" w:color="auto"/>
            <w:right w:val="none" w:sz="0" w:space="0" w:color="auto"/>
          </w:divBdr>
        </w:div>
        <w:div w:id="1010064448">
          <w:marLeft w:val="0"/>
          <w:marRight w:val="0"/>
          <w:marTop w:val="0"/>
          <w:marBottom w:val="0"/>
          <w:divBdr>
            <w:top w:val="none" w:sz="0" w:space="0" w:color="auto"/>
            <w:left w:val="none" w:sz="0" w:space="0" w:color="auto"/>
            <w:bottom w:val="none" w:sz="0" w:space="0" w:color="auto"/>
            <w:right w:val="none" w:sz="0" w:space="0" w:color="auto"/>
          </w:divBdr>
        </w:div>
        <w:div w:id="631980123">
          <w:marLeft w:val="0"/>
          <w:marRight w:val="0"/>
          <w:marTop w:val="0"/>
          <w:marBottom w:val="0"/>
          <w:divBdr>
            <w:top w:val="none" w:sz="0" w:space="0" w:color="auto"/>
            <w:left w:val="none" w:sz="0" w:space="0" w:color="auto"/>
            <w:bottom w:val="none" w:sz="0" w:space="0" w:color="auto"/>
            <w:right w:val="none" w:sz="0" w:space="0" w:color="auto"/>
          </w:divBdr>
        </w:div>
        <w:div w:id="1860002403">
          <w:marLeft w:val="0"/>
          <w:marRight w:val="0"/>
          <w:marTop w:val="0"/>
          <w:marBottom w:val="0"/>
          <w:divBdr>
            <w:top w:val="none" w:sz="0" w:space="0" w:color="auto"/>
            <w:left w:val="none" w:sz="0" w:space="0" w:color="auto"/>
            <w:bottom w:val="none" w:sz="0" w:space="0" w:color="auto"/>
            <w:right w:val="none" w:sz="0" w:space="0" w:color="auto"/>
          </w:divBdr>
        </w:div>
        <w:div w:id="667909257">
          <w:marLeft w:val="0"/>
          <w:marRight w:val="0"/>
          <w:marTop w:val="0"/>
          <w:marBottom w:val="0"/>
          <w:divBdr>
            <w:top w:val="none" w:sz="0" w:space="0" w:color="auto"/>
            <w:left w:val="none" w:sz="0" w:space="0" w:color="auto"/>
            <w:bottom w:val="none" w:sz="0" w:space="0" w:color="auto"/>
            <w:right w:val="none" w:sz="0" w:space="0" w:color="auto"/>
          </w:divBdr>
        </w:div>
        <w:div w:id="1161310437">
          <w:marLeft w:val="0"/>
          <w:marRight w:val="0"/>
          <w:marTop w:val="0"/>
          <w:marBottom w:val="0"/>
          <w:divBdr>
            <w:top w:val="none" w:sz="0" w:space="0" w:color="auto"/>
            <w:left w:val="none" w:sz="0" w:space="0" w:color="auto"/>
            <w:bottom w:val="none" w:sz="0" w:space="0" w:color="auto"/>
            <w:right w:val="none" w:sz="0" w:space="0" w:color="auto"/>
          </w:divBdr>
        </w:div>
        <w:div w:id="1253971818">
          <w:marLeft w:val="0"/>
          <w:marRight w:val="0"/>
          <w:marTop w:val="0"/>
          <w:marBottom w:val="0"/>
          <w:divBdr>
            <w:top w:val="none" w:sz="0" w:space="0" w:color="auto"/>
            <w:left w:val="none" w:sz="0" w:space="0" w:color="auto"/>
            <w:bottom w:val="none" w:sz="0" w:space="0" w:color="auto"/>
            <w:right w:val="none" w:sz="0" w:space="0" w:color="auto"/>
          </w:divBdr>
        </w:div>
        <w:div w:id="1451583329">
          <w:marLeft w:val="0"/>
          <w:marRight w:val="0"/>
          <w:marTop w:val="0"/>
          <w:marBottom w:val="0"/>
          <w:divBdr>
            <w:top w:val="none" w:sz="0" w:space="0" w:color="auto"/>
            <w:left w:val="none" w:sz="0" w:space="0" w:color="auto"/>
            <w:bottom w:val="none" w:sz="0" w:space="0" w:color="auto"/>
            <w:right w:val="none" w:sz="0" w:space="0" w:color="auto"/>
          </w:divBdr>
        </w:div>
        <w:div w:id="428431668">
          <w:marLeft w:val="0"/>
          <w:marRight w:val="0"/>
          <w:marTop w:val="0"/>
          <w:marBottom w:val="0"/>
          <w:divBdr>
            <w:top w:val="none" w:sz="0" w:space="0" w:color="auto"/>
            <w:left w:val="none" w:sz="0" w:space="0" w:color="auto"/>
            <w:bottom w:val="none" w:sz="0" w:space="0" w:color="auto"/>
            <w:right w:val="none" w:sz="0" w:space="0" w:color="auto"/>
          </w:divBdr>
        </w:div>
        <w:div w:id="795949773">
          <w:marLeft w:val="0"/>
          <w:marRight w:val="0"/>
          <w:marTop w:val="0"/>
          <w:marBottom w:val="0"/>
          <w:divBdr>
            <w:top w:val="none" w:sz="0" w:space="0" w:color="auto"/>
            <w:left w:val="none" w:sz="0" w:space="0" w:color="auto"/>
            <w:bottom w:val="none" w:sz="0" w:space="0" w:color="auto"/>
            <w:right w:val="none" w:sz="0" w:space="0" w:color="auto"/>
          </w:divBdr>
        </w:div>
      </w:divsChild>
    </w:div>
    <w:div w:id="1925603956">
      <w:bodyDiv w:val="1"/>
      <w:marLeft w:val="0"/>
      <w:marRight w:val="0"/>
      <w:marTop w:val="0"/>
      <w:marBottom w:val="0"/>
      <w:divBdr>
        <w:top w:val="none" w:sz="0" w:space="0" w:color="auto"/>
        <w:left w:val="none" w:sz="0" w:space="0" w:color="auto"/>
        <w:bottom w:val="none" w:sz="0" w:space="0" w:color="auto"/>
        <w:right w:val="none" w:sz="0" w:space="0" w:color="auto"/>
      </w:divBdr>
      <w:divsChild>
        <w:div w:id="1011564391">
          <w:marLeft w:val="0"/>
          <w:marRight w:val="0"/>
          <w:marTop w:val="0"/>
          <w:marBottom w:val="0"/>
          <w:divBdr>
            <w:top w:val="none" w:sz="0" w:space="0" w:color="auto"/>
            <w:left w:val="none" w:sz="0" w:space="0" w:color="auto"/>
            <w:bottom w:val="none" w:sz="0" w:space="0" w:color="auto"/>
            <w:right w:val="none" w:sz="0" w:space="0" w:color="auto"/>
          </w:divBdr>
        </w:div>
        <w:div w:id="2108883036">
          <w:marLeft w:val="0"/>
          <w:marRight w:val="0"/>
          <w:marTop w:val="0"/>
          <w:marBottom w:val="0"/>
          <w:divBdr>
            <w:top w:val="none" w:sz="0" w:space="0" w:color="auto"/>
            <w:left w:val="none" w:sz="0" w:space="0" w:color="auto"/>
            <w:bottom w:val="none" w:sz="0" w:space="0" w:color="auto"/>
            <w:right w:val="none" w:sz="0" w:space="0" w:color="auto"/>
          </w:divBdr>
        </w:div>
        <w:div w:id="1199781517">
          <w:marLeft w:val="0"/>
          <w:marRight w:val="0"/>
          <w:marTop w:val="0"/>
          <w:marBottom w:val="0"/>
          <w:divBdr>
            <w:top w:val="none" w:sz="0" w:space="0" w:color="auto"/>
            <w:left w:val="none" w:sz="0" w:space="0" w:color="auto"/>
            <w:bottom w:val="none" w:sz="0" w:space="0" w:color="auto"/>
            <w:right w:val="none" w:sz="0" w:space="0" w:color="auto"/>
          </w:divBdr>
        </w:div>
        <w:div w:id="1213079176">
          <w:marLeft w:val="0"/>
          <w:marRight w:val="0"/>
          <w:marTop w:val="0"/>
          <w:marBottom w:val="0"/>
          <w:divBdr>
            <w:top w:val="none" w:sz="0" w:space="0" w:color="auto"/>
            <w:left w:val="none" w:sz="0" w:space="0" w:color="auto"/>
            <w:bottom w:val="none" w:sz="0" w:space="0" w:color="auto"/>
            <w:right w:val="none" w:sz="0" w:space="0" w:color="auto"/>
          </w:divBdr>
        </w:div>
        <w:div w:id="1330207399">
          <w:marLeft w:val="0"/>
          <w:marRight w:val="0"/>
          <w:marTop w:val="0"/>
          <w:marBottom w:val="0"/>
          <w:divBdr>
            <w:top w:val="none" w:sz="0" w:space="0" w:color="auto"/>
            <w:left w:val="none" w:sz="0" w:space="0" w:color="auto"/>
            <w:bottom w:val="none" w:sz="0" w:space="0" w:color="auto"/>
            <w:right w:val="none" w:sz="0" w:space="0" w:color="auto"/>
          </w:divBdr>
        </w:div>
        <w:div w:id="1872448708">
          <w:marLeft w:val="0"/>
          <w:marRight w:val="0"/>
          <w:marTop w:val="0"/>
          <w:marBottom w:val="0"/>
          <w:divBdr>
            <w:top w:val="none" w:sz="0" w:space="0" w:color="auto"/>
            <w:left w:val="none" w:sz="0" w:space="0" w:color="auto"/>
            <w:bottom w:val="none" w:sz="0" w:space="0" w:color="auto"/>
            <w:right w:val="none" w:sz="0" w:space="0" w:color="auto"/>
          </w:divBdr>
          <w:divsChild>
            <w:div w:id="1748454549">
              <w:marLeft w:val="0"/>
              <w:marRight w:val="0"/>
              <w:marTop w:val="0"/>
              <w:marBottom w:val="0"/>
              <w:divBdr>
                <w:top w:val="none" w:sz="0" w:space="0" w:color="auto"/>
                <w:left w:val="none" w:sz="0" w:space="0" w:color="auto"/>
                <w:bottom w:val="none" w:sz="0" w:space="0" w:color="auto"/>
                <w:right w:val="none" w:sz="0" w:space="0" w:color="auto"/>
              </w:divBdr>
            </w:div>
            <w:div w:id="255793444">
              <w:marLeft w:val="0"/>
              <w:marRight w:val="0"/>
              <w:marTop w:val="0"/>
              <w:marBottom w:val="0"/>
              <w:divBdr>
                <w:top w:val="none" w:sz="0" w:space="0" w:color="auto"/>
                <w:left w:val="none" w:sz="0" w:space="0" w:color="auto"/>
                <w:bottom w:val="none" w:sz="0" w:space="0" w:color="auto"/>
                <w:right w:val="none" w:sz="0" w:space="0" w:color="auto"/>
              </w:divBdr>
            </w:div>
            <w:div w:id="465702474">
              <w:marLeft w:val="0"/>
              <w:marRight w:val="0"/>
              <w:marTop w:val="0"/>
              <w:marBottom w:val="0"/>
              <w:divBdr>
                <w:top w:val="none" w:sz="0" w:space="0" w:color="auto"/>
                <w:left w:val="none" w:sz="0" w:space="0" w:color="auto"/>
                <w:bottom w:val="none" w:sz="0" w:space="0" w:color="auto"/>
                <w:right w:val="none" w:sz="0" w:space="0" w:color="auto"/>
              </w:divBdr>
            </w:div>
          </w:divsChild>
        </w:div>
        <w:div w:id="588734856">
          <w:marLeft w:val="0"/>
          <w:marRight w:val="0"/>
          <w:marTop w:val="0"/>
          <w:marBottom w:val="0"/>
          <w:divBdr>
            <w:top w:val="none" w:sz="0" w:space="0" w:color="auto"/>
            <w:left w:val="none" w:sz="0" w:space="0" w:color="auto"/>
            <w:bottom w:val="none" w:sz="0" w:space="0" w:color="auto"/>
            <w:right w:val="none" w:sz="0" w:space="0" w:color="auto"/>
          </w:divBdr>
        </w:div>
        <w:div w:id="1080954069">
          <w:marLeft w:val="0"/>
          <w:marRight w:val="0"/>
          <w:marTop w:val="0"/>
          <w:marBottom w:val="0"/>
          <w:divBdr>
            <w:top w:val="none" w:sz="0" w:space="0" w:color="auto"/>
            <w:left w:val="none" w:sz="0" w:space="0" w:color="auto"/>
            <w:bottom w:val="none" w:sz="0" w:space="0" w:color="auto"/>
            <w:right w:val="none" w:sz="0" w:space="0" w:color="auto"/>
          </w:divBdr>
        </w:div>
        <w:div w:id="1355157821">
          <w:marLeft w:val="0"/>
          <w:marRight w:val="0"/>
          <w:marTop w:val="0"/>
          <w:marBottom w:val="0"/>
          <w:divBdr>
            <w:top w:val="none" w:sz="0" w:space="0" w:color="auto"/>
            <w:left w:val="none" w:sz="0" w:space="0" w:color="auto"/>
            <w:bottom w:val="none" w:sz="0" w:space="0" w:color="auto"/>
            <w:right w:val="none" w:sz="0" w:space="0" w:color="auto"/>
          </w:divBdr>
        </w:div>
        <w:div w:id="1487630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germanpropertypartners.de/d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grossmann-berger.de/" TargetMode="External"/><Relationship Id="rId2" Type="http://schemas.openxmlformats.org/officeDocument/2006/relationships/customXml" Target="../customXml/item2.xml"/><Relationship Id="rId16" Type="http://schemas.openxmlformats.org/officeDocument/2006/relationships/hyperlink" Target="http://www.eug-privateimmobilien.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germanpropertypartners.d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ug-realestate.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90B1B86972D4A9DF57B3103D6CFD7" ma:contentTypeVersion="13" ma:contentTypeDescription="Create a new document." ma:contentTypeScope="" ma:versionID="332c51833f36e1ac81258920b76fa295">
  <xsd:schema xmlns:xsd="http://www.w3.org/2001/XMLSchema" xmlns:xs="http://www.w3.org/2001/XMLSchema" xmlns:p="http://schemas.microsoft.com/office/2006/metadata/properties" xmlns:ns3="b1f94bd2-cc14-49ed-9d1a-7014352be097" xmlns:ns4="55f611c1-5954-47e0-b856-31ca8928ccf9" targetNamespace="http://schemas.microsoft.com/office/2006/metadata/properties" ma:root="true" ma:fieldsID="764cb4425e7589d580c026d0e4d43c31" ns3:_="" ns4:_="">
    <xsd:import namespace="b1f94bd2-cc14-49ed-9d1a-7014352be097"/>
    <xsd:import namespace="55f611c1-5954-47e0-b856-31ca8928cc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94bd2-cc14-49ed-9d1a-7014352be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f611c1-5954-47e0-b856-31ca8928ccf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F1034-6C2C-42D5-ABB9-DBAD49036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94bd2-cc14-49ed-9d1a-7014352be097"/>
    <ds:schemaRef ds:uri="55f611c1-5954-47e0-b856-31ca8928c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CDA95C-E2DE-4E11-BB27-CE71EBA8D60D}">
  <ds:schemaRefs>
    <ds:schemaRef ds:uri="http://schemas.microsoft.com/sharepoint/v3/contenttype/forms"/>
  </ds:schemaRefs>
</ds:datastoreItem>
</file>

<file path=customXml/itemProps3.xml><?xml version="1.0" encoding="utf-8"?>
<ds:datastoreItem xmlns:ds="http://schemas.openxmlformats.org/officeDocument/2006/customXml" ds:itemID="{FBC3CD0C-4C2D-4D66-A980-45ECEE7EB3F9}">
  <ds:schemaRefs>
    <ds:schemaRef ds:uri="b1f94bd2-cc14-49ed-9d1a-7014352be097"/>
    <ds:schemaRef ds:uri="http://schemas.microsoft.com/office/2006/documentManagement/types"/>
    <ds:schemaRef ds:uri="http://schemas.microsoft.com/office/2006/metadata/properties"/>
    <ds:schemaRef ds:uri="http://purl.org/dc/terms/"/>
    <ds:schemaRef ds:uri="http://schemas.openxmlformats.org/package/2006/metadata/core-properties"/>
    <ds:schemaRef ds:uri="55f611c1-5954-47e0-b856-31ca8928ccf9"/>
    <ds:schemaRef ds:uri="http://purl.org/dc/dcmitype/"/>
    <ds:schemaRef ds:uri="http://schemas.microsoft.com/office/infopath/2007/PartnerControls"/>
    <ds:schemaRef ds:uri="http://purl.org/dc/elements/1.1/"/>
    <ds:schemaRef ds:uri="http://www.w3.org/XML/1998/namespace"/>
  </ds:schemaRefs>
</ds:datastoreItem>
</file>

<file path=customXml/itemProps4.xml><?xml version="1.0" encoding="utf-8"?>
<ds:datastoreItem xmlns:ds="http://schemas.openxmlformats.org/officeDocument/2006/customXml" ds:itemID="{5D077252-DED3-4F6B-9CF4-C5D7B7D88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1028</Words>
  <Characters>6483</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Wiedies</dc:creator>
  <cp:keywords/>
  <dc:description/>
  <cp:lastModifiedBy>Hein, Sarah Danielle</cp:lastModifiedBy>
  <cp:revision>2</cp:revision>
  <cp:lastPrinted>2019-03-22T10:24:00Z</cp:lastPrinted>
  <dcterms:created xsi:type="dcterms:W3CDTF">2021-05-07T06:25:00Z</dcterms:created>
  <dcterms:modified xsi:type="dcterms:W3CDTF">2021-05-07T06:25:00Z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0x010100DE690B1B86972D4A9DF57B3103D6CFD7</vt:lpwstr>
  </property>
</Properties>
</file>